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1B95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0F9BF" w14:textId="77777777" w:rsidR="000A3428" w:rsidRPr="00001E1D" w:rsidRDefault="000A3428" w:rsidP="000A3428">
      <w:pPr>
        <w:rPr>
          <w:sz w:val="20"/>
        </w:rPr>
      </w:pPr>
    </w:p>
    <w:p w14:paraId="6CE9ED53" w14:textId="77777777" w:rsidR="000A3428" w:rsidRPr="00001E1D" w:rsidRDefault="000A3428" w:rsidP="000A3428">
      <w:pPr>
        <w:rPr>
          <w:sz w:val="20"/>
        </w:rPr>
      </w:pPr>
    </w:p>
    <w:p w14:paraId="65427A4B" w14:textId="77777777" w:rsidR="000A3428" w:rsidRPr="00001E1D" w:rsidRDefault="000A3428" w:rsidP="000A3428">
      <w:pPr>
        <w:rPr>
          <w:sz w:val="20"/>
        </w:rPr>
      </w:pPr>
    </w:p>
    <w:p w14:paraId="425A73E0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518CC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6CB508E6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782341A2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7B99DB36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 filled="f" stroked="f">
                <v:textbox>
                  <w:txbxContent>
                    <w:p w14:paraId="24A518CC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14:paraId="6CB508E6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14:paraId="782341A2" w14:textId="77777777"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14:paraId="7B99DB36" w14:textId="77777777"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B8E18" w14:textId="77777777" w:rsidR="000A3428" w:rsidRPr="00001E1D" w:rsidRDefault="000A3428" w:rsidP="000A3428">
      <w:pPr>
        <w:rPr>
          <w:sz w:val="20"/>
        </w:rPr>
      </w:pPr>
    </w:p>
    <w:p w14:paraId="170702B7" w14:textId="77777777" w:rsidR="000A3428" w:rsidRPr="00001E1D" w:rsidRDefault="000A3428" w:rsidP="000A3428">
      <w:pPr>
        <w:rPr>
          <w:sz w:val="20"/>
        </w:rPr>
      </w:pPr>
    </w:p>
    <w:p w14:paraId="02FFF1B6" w14:textId="77777777" w:rsidR="000A3428" w:rsidRPr="00001E1D" w:rsidRDefault="000A3428" w:rsidP="000A3428">
      <w:pPr>
        <w:rPr>
          <w:sz w:val="20"/>
        </w:rPr>
      </w:pPr>
    </w:p>
    <w:p w14:paraId="2FE894AE" w14:textId="77777777" w:rsidR="000A3428" w:rsidRDefault="000A3428" w:rsidP="000A3428">
      <w:pPr>
        <w:rPr>
          <w:sz w:val="20"/>
        </w:rPr>
      </w:pPr>
    </w:p>
    <w:p w14:paraId="089CAE95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7DE24CA9" w14:textId="77777777" w:rsidR="000A3428" w:rsidRPr="00001E1D" w:rsidRDefault="000A3428" w:rsidP="000A3428">
      <w:pPr>
        <w:rPr>
          <w:sz w:val="20"/>
        </w:rPr>
      </w:pPr>
    </w:p>
    <w:p w14:paraId="6DA3FAFC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BDB75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6E07EAC" w14:textId="77777777" w:rsidR="000A3428" w:rsidRPr="00001E1D" w:rsidRDefault="000A3428" w:rsidP="000A3428">
      <w:pPr>
        <w:rPr>
          <w:sz w:val="20"/>
        </w:rPr>
      </w:pPr>
    </w:p>
    <w:p w14:paraId="2D686055" w14:textId="77777777" w:rsidR="000A3428" w:rsidRPr="00001E1D" w:rsidRDefault="000A3428" w:rsidP="000A3428">
      <w:pPr>
        <w:rPr>
          <w:sz w:val="20"/>
        </w:rPr>
      </w:pPr>
    </w:p>
    <w:p w14:paraId="18445A2C" w14:textId="77777777" w:rsidR="000A3428" w:rsidRPr="00001E1D" w:rsidRDefault="000A3428" w:rsidP="000A3428">
      <w:pPr>
        <w:rPr>
          <w:sz w:val="20"/>
        </w:rPr>
      </w:pPr>
    </w:p>
    <w:p w14:paraId="114413CB" w14:textId="77777777" w:rsidR="000A3428" w:rsidRPr="00001E1D" w:rsidRDefault="000A3428" w:rsidP="000A3428">
      <w:pPr>
        <w:rPr>
          <w:sz w:val="20"/>
        </w:rPr>
      </w:pPr>
    </w:p>
    <w:p w14:paraId="7BB802FF" w14:textId="77777777" w:rsidR="000A3428" w:rsidRPr="00001E1D" w:rsidRDefault="000A3428" w:rsidP="000A3428">
      <w:pPr>
        <w:rPr>
          <w:sz w:val="20"/>
        </w:rPr>
      </w:pPr>
    </w:p>
    <w:p w14:paraId="5D57EFF0" w14:textId="77777777" w:rsidR="000A3428" w:rsidRPr="00001E1D" w:rsidRDefault="000A3428" w:rsidP="000A3428">
      <w:pPr>
        <w:rPr>
          <w:sz w:val="20"/>
        </w:rPr>
      </w:pPr>
    </w:p>
    <w:p w14:paraId="119CBB68" w14:textId="77777777" w:rsidR="000A3428" w:rsidRPr="00001E1D" w:rsidRDefault="000A3428" w:rsidP="000A3428">
      <w:pPr>
        <w:rPr>
          <w:sz w:val="20"/>
        </w:rPr>
      </w:pPr>
    </w:p>
    <w:p w14:paraId="44CE49DD" w14:textId="77777777" w:rsidR="000A3428" w:rsidRPr="00001E1D" w:rsidRDefault="000A3428" w:rsidP="000A3428">
      <w:pPr>
        <w:rPr>
          <w:sz w:val="20"/>
        </w:rPr>
      </w:pPr>
    </w:p>
    <w:p w14:paraId="38F48F42" w14:textId="77777777" w:rsidR="000A3428" w:rsidRPr="00001E1D" w:rsidRDefault="000A3428" w:rsidP="000A3428">
      <w:pPr>
        <w:rPr>
          <w:sz w:val="20"/>
        </w:rPr>
      </w:pPr>
    </w:p>
    <w:p w14:paraId="1928A701" w14:textId="77777777" w:rsidR="000A3428" w:rsidRPr="00001E1D" w:rsidRDefault="000A3428" w:rsidP="000A3428">
      <w:pPr>
        <w:rPr>
          <w:sz w:val="20"/>
        </w:rPr>
      </w:pPr>
    </w:p>
    <w:p w14:paraId="479B848A" w14:textId="77777777" w:rsidR="000A3428" w:rsidRPr="00001E1D" w:rsidRDefault="000A3428" w:rsidP="000A3428">
      <w:pPr>
        <w:rPr>
          <w:sz w:val="20"/>
        </w:rPr>
      </w:pPr>
    </w:p>
    <w:p w14:paraId="34387E4C" w14:textId="77777777" w:rsidR="000A3428" w:rsidRPr="00001E1D" w:rsidRDefault="000A3428" w:rsidP="000A3428">
      <w:pPr>
        <w:rPr>
          <w:sz w:val="20"/>
        </w:rPr>
      </w:pPr>
    </w:p>
    <w:p w14:paraId="7651ED1E" w14:textId="77777777" w:rsidR="000A3428" w:rsidRPr="00001E1D" w:rsidRDefault="000A3428" w:rsidP="000A3428">
      <w:pPr>
        <w:rPr>
          <w:sz w:val="20"/>
        </w:rPr>
      </w:pPr>
    </w:p>
    <w:p w14:paraId="40028AFD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1D6CC86D" w14:textId="77777777" w:rsidTr="005C74E5">
        <w:tc>
          <w:tcPr>
            <w:tcW w:w="9016" w:type="dxa"/>
            <w:gridSpan w:val="2"/>
            <w:shd w:val="clear" w:color="auto" w:fill="004050"/>
          </w:tcPr>
          <w:p w14:paraId="3C9AE5C0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053A2074" w14:textId="77777777" w:rsidTr="00205C97">
        <w:trPr>
          <w:cantSplit/>
        </w:trPr>
        <w:tc>
          <w:tcPr>
            <w:tcW w:w="2689" w:type="dxa"/>
          </w:tcPr>
          <w:p w14:paraId="7151B09F" w14:textId="77777777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14:paraId="65F1B859" w14:textId="77777777" w:rsidR="00205C97" w:rsidRPr="003A20F4" w:rsidRDefault="00895197" w:rsidP="00205C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Scheduling Specialist</w:t>
            </w:r>
          </w:p>
        </w:tc>
      </w:tr>
      <w:tr w:rsidR="00205C97" w14:paraId="3F8B4628" w14:textId="77777777" w:rsidTr="00205C97">
        <w:trPr>
          <w:cantSplit/>
        </w:trPr>
        <w:tc>
          <w:tcPr>
            <w:tcW w:w="2689" w:type="dxa"/>
          </w:tcPr>
          <w:p w14:paraId="21FBA7C2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4E5F77FF" w14:textId="77777777" w:rsidR="00205C97" w:rsidRPr="003A20F4" w:rsidRDefault="00895197" w:rsidP="00895197">
            <w:pPr>
              <w:spacing w:before="120" w:after="120"/>
              <w:rPr>
                <w:rFonts w:ascii="Segoe UI" w:hAnsi="Segoe UI" w:cs="Segoe UI"/>
              </w:rPr>
            </w:pPr>
            <w:r w:rsidRPr="00895197">
              <w:rPr>
                <w:rFonts w:ascii="Montserrat" w:hAnsi="Montserrat" w:cs="Segoe UI"/>
              </w:rPr>
              <w:t>Scheduling Manager</w:t>
            </w:r>
          </w:p>
        </w:tc>
      </w:tr>
      <w:tr w:rsidR="00205C97" w14:paraId="6A40C696" w14:textId="77777777" w:rsidTr="00205C97">
        <w:trPr>
          <w:cantSplit/>
        </w:trPr>
        <w:tc>
          <w:tcPr>
            <w:tcW w:w="2689" w:type="dxa"/>
          </w:tcPr>
          <w:p w14:paraId="5D0F422C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2D6A836D" w14:textId="4E0D1603" w:rsidR="00205C97" w:rsidRPr="003A20F4" w:rsidRDefault="00950B05" w:rsidP="008951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Slough</w:t>
            </w:r>
          </w:p>
        </w:tc>
      </w:tr>
      <w:tr w:rsidR="00205C97" w14:paraId="59613C31" w14:textId="77777777" w:rsidTr="00205C97">
        <w:trPr>
          <w:cantSplit/>
        </w:trPr>
        <w:tc>
          <w:tcPr>
            <w:tcW w:w="2689" w:type="dxa"/>
          </w:tcPr>
          <w:p w14:paraId="520F481A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2F4DDE98" w14:textId="77777777" w:rsidR="00205C97" w:rsidRPr="003A20F4" w:rsidRDefault="00895197" w:rsidP="0089519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Operations</w:t>
            </w:r>
          </w:p>
        </w:tc>
      </w:tr>
    </w:tbl>
    <w:p w14:paraId="024F0EE1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7BBAE97E" w14:textId="77777777" w:rsidTr="00205C97">
        <w:tc>
          <w:tcPr>
            <w:tcW w:w="9016" w:type="dxa"/>
            <w:gridSpan w:val="2"/>
            <w:shd w:val="clear" w:color="auto" w:fill="004050"/>
          </w:tcPr>
          <w:p w14:paraId="2DFA7082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568D2E9E" w14:textId="77777777" w:rsidTr="00205C97">
        <w:tc>
          <w:tcPr>
            <w:tcW w:w="2689" w:type="dxa"/>
          </w:tcPr>
          <w:p w14:paraId="4C9C7571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be doing?</w:t>
            </w:r>
          </w:p>
        </w:tc>
        <w:tc>
          <w:tcPr>
            <w:tcW w:w="6327" w:type="dxa"/>
          </w:tcPr>
          <w:p w14:paraId="295254D5" w14:textId="77777777" w:rsidR="006F1D42" w:rsidRPr="00F42F50" w:rsidRDefault="00895197" w:rsidP="00895197">
            <w:p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You will have f</w:t>
            </w:r>
            <w:r w:rsidRPr="00895197">
              <w:rPr>
                <w:rFonts w:ascii="Montserrat" w:hAnsi="Montserrat" w:cs="Segoe UI"/>
              </w:rPr>
              <w:t>ull responsibility for the planning of all course schedu</w:t>
            </w:r>
            <w:r>
              <w:rPr>
                <w:rFonts w:ascii="Montserrat" w:hAnsi="Montserrat" w:cs="Segoe UI"/>
              </w:rPr>
              <w:t xml:space="preserve">le and Instructor utilisation. You will work </w:t>
            </w:r>
            <w:r w:rsidRPr="00895197">
              <w:rPr>
                <w:rFonts w:ascii="Montserrat" w:hAnsi="Montserrat" w:cs="Segoe UI"/>
              </w:rPr>
              <w:t>with sales teams to fulfil all training requirements and to ensure effective use of QA’s In</w:t>
            </w:r>
            <w:r>
              <w:rPr>
                <w:rFonts w:ascii="Montserrat" w:hAnsi="Montserrat" w:cs="Segoe UI"/>
              </w:rPr>
              <w:t>structors and Training Centres.</w:t>
            </w:r>
          </w:p>
        </w:tc>
      </w:tr>
      <w:tr w:rsidR="009F3042" w14:paraId="3FF8754B" w14:textId="77777777" w:rsidTr="00205C97">
        <w:tc>
          <w:tcPr>
            <w:tcW w:w="2689" w:type="dxa"/>
          </w:tcPr>
          <w:p w14:paraId="014248EE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66F48AA8" w14:textId="77777777" w:rsidR="00895197" w:rsidRPr="00895197" w:rsidRDefault="00895197" w:rsidP="0089519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Manage</w:t>
            </w:r>
            <w:r w:rsidRPr="00895197">
              <w:rPr>
                <w:rFonts w:ascii="Montserrat" w:hAnsi="Montserrat" w:cs="Segoe UI"/>
              </w:rPr>
              <w:t xml:space="preserve"> all Internal </w:t>
            </w:r>
            <w:r w:rsidR="00B87C65">
              <w:rPr>
                <w:rFonts w:ascii="Montserrat" w:hAnsi="Montserrat" w:cs="Segoe UI"/>
              </w:rPr>
              <w:t>trainer</w:t>
            </w:r>
            <w:r w:rsidRPr="00895197">
              <w:rPr>
                <w:rFonts w:ascii="Montserrat" w:hAnsi="Montserrat" w:cs="Segoe UI"/>
              </w:rPr>
              <w:t xml:space="preserve"> schedules –</w:t>
            </w:r>
            <w:r>
              <w:rPr>
                <w:rFonts w:ascii="Montserrat" w:hAnsi="Montserrat" w:cs="Segoe UI"/>
              </w:rPr>
              <w:t xml:space="preserve"> </w:t>
            </w:r>
            <w:r w:rsidRPr="00895197">
              <w:rPr>
                <w:rFonts w:ascii="Montserrat" w:hAnsi="Montserrat" w:cs="Segoe UI"/>
              </w:rPr>
              <w:t xml:space="preserve">responsible for the diary management </w:t>
            </w:r>
            <w:r w:rsidR="00B87C65">
              <w:rPr>
                <w:rFonts w:ascii="Montserrat" w:hAnsi="Montserrat" w:cs="Segoe UI"/>
              </w:rPr>
              <w:t>of QA trainers</w:t>
            </w:r>
          </w:p>
          <w:p w14:paraId="4E7831B6" w14:textId="77777777" w:rsidR="00895197" w:rsidRPr="00895197" w:rsidRDefault="00895197" w:rsidP="0089519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Allocate </w:t>
            </w:r>
            <w:r w:rsidRPr="00895197">
              <w:rPr>
                <w:rFonts w:ascii="Montserrat" w:hAnsi="Montserrat" w:cs="Segoe UI"/>
              </w:rPr>
              <w:t xml:space="preserve">preparation time for </w:t>
            </w:r>
            <w:r w:rsidR="00B87C65">
              <w:rPr>
                <w:rFonts w:ascii="Montserrat" w:hAnsi="Montserrat" w:cs="Segoe UI"/>
              </w:rPr>
              <w:t>trainers</w:t>
            </w:r>
            <w:r w:rsidRPr="00895197">
              <w:rPr>
                <w:rFonts w:ascii="Montserrat" w:hAnsi="Montserrat" w:cs="Segoe UI"/>
              </w:rPr>
              <w:t xml:space="preserve"> and maintaining their records.</w:t>
            </w:r>
          </w:p>
          <w:p w14:paraId="741800E2" w14:textId="77777777" w:rsidR="00895197" w:rsidRPr="00895197" w:rsidRDefault="00895197" w:rsidP="00895197">
            <w:pPr>
              <w:spacing w:before="120" w:after="120"/>
              <w:rPr>
                <w:rFonts w:ascii="Montserrat" w:hAnsi="Montserrat" w:cs="Segoe UI"/>
              </w:rPr>
            </w:pPr>
            <w:r w:rsidRPr="00895197">
              <w:rPr>
                <w:rFonts w:ascii="Montserrat" w:hAnsi="Montserrat" w:cs="Segoe UI"/>
              </w:rPr>
              <w:t xml:space="preserve">Responsible for ensuring adequate cover is provided for </w:t>
            </w:r>
            <w:r w:rsidR="00B87C65">
              <w:rPr>
                <w:rFonts w:ascii="Montserrat" w:hAnsi="Montserrat" w:cs="Segoe UI"/>
              </w:rPr>
              <w:t>trainer</w:t>
            </w:r>
            <w:r w:rsidRPr="00895197">
              <w:rPr>
                <w:rFonts w:ascii="Montserrat" w:hAnsi="Montserrat" w:cs="Segoe UI"/>
              </w:rPr>
              <w:t xml:space="preserve"> sickness and holiday requests.</w:t>
            </w:r>
          </w:p>
          <w:p w14:paraId="57E6E246" w14:textId="77777777" w:rsidR="006F1D42" w:rsidRDefault="00895197" w:rsidP="00895197">
            <w:pPr>
              <w:spacing w:before="120" w:after="120"/>
              <w:rPr>
                <w:rFonts w:ascii="Montserrat" w:hAnsi="Montserrat" w:cs="Segoe UI"/>
              </w:rPr>
            </w:pPr>
            <w:r w:rsidRPr="00895197">
              <w:rPr>
                <w:rFonts w:ascii="Montserrat" w:hAnsi="Montserrat" w:cs="Segoe UI"/>
              </w:rPr>
              <w:t xml:space="preserve">Managing new </w:t>
            </w:r>
            <w:r w:rsidR="00B87C65">
              <w:rPr>
                <w:rFonts w:ascii="Montserrat" w:hAnsi="Montserrat" w:cs="Segoe UI"/>
              </w:rPr>
              <w:t>trainer</w:t>
            </w:r>
            <w:r w:rsidRPr="00895197">
              <w:rPr>
                <w:rFonts w:ascii="Montserrat" w:hAnsi="Montserrat" w:cs="Segoe UI"/>
              </w:rPr>
              <w:t xml:space="preserve"> inductions. This involves “buddying” them up with experienced </w:t>
            </w:r>
            <w:r w:rsidR="00B87C65">
              <w:rPr>
                <w:rFonts w:ascii="Montserrat" w:hAnsi="Montserrat" w:cs="Segoe UI"/>
              </w:rPr>
              <w:t>trainers,</w:t>
            </w:r>
            <w:r w:rsidRPr="00895197">
              <w:rPr>
                <w:rFonts w:ascii="Montserrat" w:hAnsi="Montserrat" w:cs="Segoe UI"/>
              </w:rPr>
              <w:t xml:space="preserve"> arranging for them to sit in on relevant courses and organising team teaches</w:t>
            </w:r>
          </w:p>
          <w:p w14:paraId="4F838127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Maintaining in-</w:t>
            </w:r>
            <w:r w:rsidRPr="00447050">
              <w:rPr>
                <w:rFonts w:ascii="Montserrat" w:hAnsi="Montserrat" w:cs="Segoe UI"/>
              </w:rPr>
              <w:t>house system with up to date information i.e. courses codes.</w:t>
            </w:r>
          </w:p>
          <w:p w14:paraId="02FE9A53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 xml:space="preserve">Produce weekly scheduling reports to monitor all centres; Public, Closed and On Site Courses.   </w:t>
            </w:r>
          </w:p>
          <w:p w14:paraId="7C731DDE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>Negotiate prices with associate compa</w:t>
            </w:r>
            <w:r>
              <w:rPr>
                <w:rFonts w:ascii="Montserrat" w:hAnsi="Montserrat" w:cs="Segoe UI"/>
              </w:rPr>
              <w:t xml:space="preserve">nies and freelance </w:t>
            </w:r>
            <w:r w:rsidR="00B87C65">
              <w:rPr>
                <w:rFonts w:ascii="Montserrat" w:hAnsi="Montserrat" w:cs="Segoe UI"/>
              </w:rPr>
              <w:t>trainers</w:t>
            </w:r>
          </w:p>
          <w:p w14:paraId="674DC4EF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>Monitor fill rates and revenue for all courses in order to maximise these, add extra dates as and when required.</w:t>
            </w:r>
          </w:p>
          <w:p w14:paraId="2D88FC56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 xml:space="preserve">Identify gaps in </w:t>
            </w:r>
            <w:r w:rsidR="00B87C65">
              <w:rPr>
                <w:rFonts w:ascii="Montserrat" w:hAnsi="Montserrat" w:cs="Segoe UI"/>
              </w:rPr>
              <w:t>trainer</w:t>
            </w:r>
            <w:r w:rsidRPr="00447050">
              <w:rPr>
                <w:rFonts w:ascii="Montserrat" w:hAnsi="Montserrat" w:cs="Segoe UI"/>
              </w:rPr>
              <w:t xml:space="preserve"> skill sets by using QA’s skills matrix and put forwar</w:t>
            </w:r>
            <w:r>
              <w:rPr>
                <w:rFonts w:ascii="Montserrat" w:hAnsi="Montserrat" w:cs="Segoe UI"/>
              </w:rPr>
              <w:t>d business cases to employ addit</w:t>
            </w:r>
            <w:r w:rsidRPr="00447050">
              <w:rPr>
                <w:rFonts w:ascii="Montserrat" w:hAnsi="Montserrat" w:cs="Segoe UI"/>
              </w:rPr>
              <w:t>ional resource.</w:t>
            </w:r>
          </w:p>
          <w:p w14:paraId="7B453E37" w14:textId="77777777" w:rsidR="00447050" w:rsidRP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>Monitor low/high fill courses and cancel low fill courses, notifying all Account Managers and their Customer Service Representative.</w:t>
            </w:r>
          </w:p>
          <w:p w14:paraId="2A70AF0E" w14:textId="77777777" w:rsidR="00D1135C" w:rsidRPr="00F42F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 w:rsidRPr="00447050">
              <w:rPr>
                <w:rFonts w:ascii="Montserrat" w:hAnsi="Montserrat" w:cs="Segoe UI"/>
              </w:rPr>
              <w:t>Ensuring all courses are scheduled correctly.</w:t>
            </w:r>
          </w:p>
        </w:tc>
      </w:tr>
      <w:tr w:rsidR="009F3042" w14:paraId="04C13C6C" w14:textId="77777777" w:rsidTr="00205C97">
        <w:tc>
          <w:tcPr>
            <w:tcW w:w="2689" w:type="dxa"/>
          </w:tcPr>
          <w:p w14:paraId="39B8837B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</w:tcPr>
          <w:p w14:paraId="7698D93A" w14:textId="77777777" w:rsidR="004470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Meeting delivery, cover requirements</w:t>
            </w:r>
          </w:p>
          <w:p w14:paraId="60D27437" w14:textId="77777777" w:rsidR="006F1D42" w:rsidRPr="00F42F50" w:rsidRDefault="00447050" w:rsidP="00447050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Success coordination of schedules</w:t>
            </w:r>
          </w:p>
        </w:tc>
      </w:tr>
      <w:tr w:rsidR="009F3042" w14:paraId="096E5E19" w14:textId="77777777" w:rsidTr="00205C97">
        <w:tc>
          <w:tcPr>
            <w:tcW w:w="2689" w:type="dxa"/>
          </w:tcPr>
          <w:p w14:paraId="0437B7EE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Key Working Relationships</w:t>
            </w:r>
          </w:p>
        </w:tc>
        <w:tc>
          <w:tcPr>
            <w:tcW w:w="6327" w:type="dxa"/>
          </w:tcPr>
          <w:p w14:paraId="6897DDE1" w14:textId="77777777" w:rsidR="006F1D42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Wider Scheduling and Sales teams</w:t>
            </w:r>
          </w:p>
          <w:p w14:paraId="2527F853" w14:textId="77777777" w:rsidR="001474F2" w:rsidRPr="00F42F50" w:rsidRDefault="00B87C65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Trainers</w:t>
            </w:r>
          </w:p>
        </w:tc>
      </w:tr>
    </w:tbl>
    <w:p w14:paraId="6A1CA5AB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781018" w:rsidRPr="00781018" w14:paraId="42BD4B04" w14:textId="77777777" w:rsidTr="00BB3823">
        <w:tc>
          <w:tcPr>
            <w:tcW w:w="9016" w:type="dxa"/>
            <w:gridSpan w:val="2"/>
            <w:shd w:val="clear" w:color="auto" w:fill="004050"/>
          </w:tcPr>
          <w:p w14:paraId="680C80FD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14:paraId="6CAD09A3" w14:textId="77777777" w:rsidTr="00BB3823">
        <w:tc>
          <w:tcPr>
            <w:tcW w:w="2649" w:type="dxa"/>
          </w:tcPr>
          <w:p w14:paraId="72F3C1E0" w14:textId="77777777" w:rsidR="009F3042" w:rsidRPr="00F42F50" w:rsidRDefault="0029331B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Competencies</w:t>
            </w:r>
          </w:p>
        </w:tc>
        <w:tc>
          <w:tcPr>
            <w:tcW w:w="6367" w:type="dxa"/>
          </w:tcPr>
          <w:p w14:paraId="0C619E06" w14:textId="77777777" w:rsidR="006F1D42" w:rsidRDefault="0029331B" w:rsidP="0029331B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29331B">
              <w:rPr>
                <w:rFonts w:ascii="Montserrat" w:hAnsi="Montserrat" w:cs="Segoe UI"/>
                <w:b/>
              </w:rPr>
              <w:t>Core</w:t>
            </w:r>
          </w:p>
          <w:p w14:paraId="17F7F22C" w14:textId="77777777" w:rsidR="0029331B" w:rsidRP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 w:rsidRPr="0029331B">
              <w:rPr>
                <w:rFonts w:ascii="Montserrat" w:hAnsi="Montserrat" w:cs="Segoe UI"/>
              </w:rPr>
              <w:t>Integrity</w:t>
            </w:r>
            <w:r>
              <w:rPr>
                <w:rFonts w:ascii="Montserrat" w:hAnsi="Montserrat" w:cs="Segoe UI"/>
              </w:rPr>
              <w:t xml:space="preserve"> - 1</w:t>
            </w:r>
          </w:p>
          <w:p w14:paraId="1E1238FC" w14:textId="77777777" w:rsidR="0029331B" w:rsidRP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 w:rsidRPr="0029331B">
              <w:rPr>
                <w:rFonts w:ascii="Montserrat" w:hAnsi="Montserrat" w:cs="Segoe UI"/>
              </w:rPr>
              <w:t>Accountability</w:t>
            </w:r>
            <w:r>
              <w:rPr>
                <w:rFonts w:ascii="Montserrat" w:hAnsi="Montserrat" w:cs="Segoe UI"/>
              </w:rPr>
              <w:t xml:space="preserve"> - 1</w:t>
            </w:r>
          </w:p>
          <w:p w14:paraId="3C20DB76" w14:textId="77777777" w:rsidR="0029331B" w:rsidRP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 w:rsidRPr="0029331B">
              <w:rPr>
                <w:rFonts w:ascii="Montserrat" w:hAnsi="Montserrat" w:cs="Segoe UI"/>
              </w:rPr>
              <w:t>Communication</w:t>
            </w:r>
            <w:r>
              <w:rPr>
                <w:rFonts w:ascii="Montserrat" w:hAnsi="Montserrat" w:cs="Segoe UI"/>
              </w:rPr>
              <w:t xml:space="preserve"> - 2</w:t>
            </w:r>
          </w:p>
          <w:p w14:paraId="53901562" w14:textId="77777777" w:rsidR="0029331B" w:rsidRP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 w:rsidRPr="0029331B">
              <w:rPr>
                <w:rFonts w:ascii="Montserrat" w:hAnsi="Montserrat" w:cs="Segoe UI"/>
              </w:rPr>
              <w:t>Adaptability</w:t>
            </w:r>
            <w:r>
              <w:rPr>
                <w:rFonts w:ascii="Montserrat" w:hAnsi="Montserrat" w:cs="Segoe UI"/>
              </w:rPr>
              <w:t xml:space="preserve"> - 2</w:t>
            </w:r>
          </w:p>
          <w:p w14:paraId="5991306F" w14:textId="77777777" w:rsid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 w:rsidRPr="0029331B">
              <w:rPr>
                <w:rFonts w:ascii="Montserrat" w:hAnsi="Montserrat" w:cs="Segoe UI"/>
              </w:rPr>
              <w:t>Initiative</w:t>
            </w:r>
            <w:r>
              <w:rPr>
                <w:rFonts w:ascii="Montserrat" w:hAnsi="Montserrat" w:cs="Segoe UI"/>
              </w:rPr>
              <w:t xml:space="preserve"> – 1</w:t>
            </w:r>
          </w:p>
          <w:p w14:paraId="31FBF861" w14:textId="77777777" w:rsidR="0029331B" w:rsidRDefault="0029331B" w:rsidP="0029331B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29331B">
              <w:rPr>
                <w:rFonts w:ascii="Montserrat" w:hAnsi="Montserrat" w:cs="Segoe UI"/>
                <w:b/>
              </w:rPr>
              <w:t>Role Specific</w:t>
            </w:r>
          </w:p>
          <w:p w14:paraId="2A7463DA" w14:textId="77777777" w:rsid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Attention to detail – 2</w:t>
            </w:r>
          </w:p>
          <w:p w14:paraId="4E276807" w14:textId="77777777" w:rsid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Results Driven – 2</w:t>
            </w:r>
          </w:p>
          <w:p w14:paraId="58CEB978" w14:textId="77777777" w:rsid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Customer Focus – 2</w:t>
            </w:r>
          </w:p>
          <w:p w14:paraId="0DAE2423" w14:textId="77777777" w:rsidR="0029331B" w:rsidRPr="0029331B" w:rsidRDefault="0029331B" w:rsidP="0029331B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- 2</w:t>
            </w:r>
          </w:p>
        </w:tc>
      </w:tr>
      <w:tr w:rsidR="009F3042" w14:paraId="3EEFFA23" w14:textId="77777777" w:rsidTr="00CD5633">
        <w:tc>
          <w:tcPr>
            <w:tcW w:w="3823" w:type="dxa"/>
          </w:tcPr>
          <w:p w14:paraId="45579186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11871" w:type="dxa"/>
          </w:tcPr>
          <w:p w14:paraId="37EA9EF8" w14:textId="1DEB041B" w:rsidR="00AE51EF" w:rsidRDefault="00AE51EF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Experience in Project managemen</w:t>
            </w:r>
            <w:r w:rsidR="0063431E">
              <w:rPr>
                <w:rFonts w:ascii="Montserrat" w:hAnsi="Montserrat" w:cs="Segoe UI"/>
              </w:rPr>
              <w:t>t and planning</w:t>
            </w:r>
          </w:p>
          <w:p w14:paraId="5C093156" w14:textId="6F8C862B" w:rsidR="0063431E" w:rsidRDefault="0063431E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Experience in managing large teams</w:t>
            </w:r>
          </w:p>
          <w:p w14:paraId="4B769D51" w14:textId="74E608C0" w:rsidR="001474F2" w:rsidRPr="00BB3043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BB3043">
              <w:rPr>
                <w:rFonts w:ascii="Montserrat" w:hAnsi="Montserrat" w:cs="Segoe UI"/>
              </w:rPr>
              <w:t>Experience of working in a scheduling environment</w:t>
            </w:r>
          </w:p>
          <w:p w14:paraId="207E0BE3" w14:textId="77777777" w:rsidR="001474F2" w:rsidRPr="00BB3043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BB3043">
              <w:rPr>
                <w:rFonts w:ascii="Montserrat" w:hAnsi="Montserrat" w:cs="Segoe UI"/>
              </w:rPr>
              <w:t>Experience of working in an environment that is subject to change.</w:t>
            </w:r>
          </w:p>
          <w:p w14:paraId="1E9AC6AE" w14:textId="77777777" w:rsidR="001474F2" w:rsidRPr="00BB3043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BB3043">
              <w:rPr>
                <w:rFonts w:ascii="Montserrat" w:hAnsi="Montserrat" w:cs="Segoe UI"/>
              </w:rPr>
              <w:t>Able to make decisions and be accountable/responsible for them.</w:t>
            </w:r>
          </w:p>
          <w:p w14:paraId="32C4B211" w14:textId="77777777" w:rsidR="006F1D42" w:rsidRPr="00F42F50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BB3043">
              <w:rPr>
                <w:rFonts w:ascii="Montserrat" w:hAnsi="Montserrat" w:cs="Segoe UI"/>
              </w:rPr>
              <w:t>Experience working within a scheduling or timetabling or planning environment desirable</w:t>
            </w:r>
          </w:p>
        </w:tc>
      </w:tr>
      <w:tr w:rsidR="009F3042" w14:paraId="3DA13079" w14:textId="77777777" w:rsidTr="00CD5633">
        <w:tc>
          <w:tcPr>
            <w:tcW w:w="3823" w:type="dxa"/>
          </w:tcPr>
          <w:p w14:paraId="175BE0E4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Knowledge</w:t>
            </w:r>
          </w:p>
        </w:tc>
        <w:tc>
          <w:tcPr>
            <w:tcW w:w="11871" w:type="dxa"/>
          </w:tcPr>
          <w:p w14:paraId="3ACF4BF1" w14:textId="77777777" w:rsidR="006F1D42" w:rsidRPr="00F42F50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Knowledge of planning/scheduling best practice</w:t>
            </w:r>
          </w:p>
        </w:tc>
      </w:tr>
      <w:tr w:rsidR="00BB3823" w14:paraId="7CB0ABAE" w14:textId="77777777" w:rsidTr="00CD5633">
        <w:tc>
          <w:tcPr>
            <w:tcW w:w="3823" w:type="dxa"/>
          </w:tcPr>
          <w:p w14:paraId="6BCD5637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11871" w:type="dxa"/>
          </w:tcPr>
          <w:p w14:paraId="3F716807" w14:textId="77777777" w:rsidR="001474F2" w:rsidRPr="00F42F50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Educated at degree level preferred</w:t>
            </w:r>
          </w:p>
        </w:tc>
      </w:tr>
      <w:tr w:rsidR="00BB3823" w14:paraId="4DD09581" w14:textId="77777777" w:rsidTr="00BB3823">
        <w:tc>
          <w:tcPr>
            <w:tcW w:w="2649" w:type="dxa"/>
          </w:tcPr>
          <w:p w14:paraId="20B73BEE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67" w:type="dxa"/>
          </w:tcPr>
          <w:p w14:paraId="3082EDE8" w14:textId="77777777" w:rsidR="001474F2" w:rsidRPr="001474F2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1474F2">
              <w:rPr>
                <w:rFonts w:ascii="Montserrat" w:hAnsi="Montserrat" w:cs="Segoe UI"/>
              </w:rPr>
              <w:t>Commitment to delivering excellent customer service</w:t>
            </w:r>
          </w:p>
          <w:p w14:paraId="29EDABF5" w14:textId="77777777" w:rsidR="001474F2" w:rsidRPr="001474F2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1474F2">
              <w:rPr>
                <w:rFonts w:ascii="Montserrat" w:hAnsi="Montserrat" w:cs="Segoe UI"/>
              </w:rPr>
              <w:t>An eye for detail</w:t>
            </w:r>
          </w:p>
          <w:p w14:paraId="1DEAA535" w14:textId="77777777" w:rsidR="00BB3823" w:rsidRPr="00F42F50" w:rsidRDefault="001474F2" w:rsidP="001474F2">
            <w:pPr>
              <w:spacing w:before="120" w:after="120"/>
              <w:rPr>
                <w:rFonts w:ascii="Montserrat" w:hAnsi="Montserrat" w:cs="Segoe UI"/>
              </w:rPr>
            </w:pPr>
            <w:r w:rsidRPr="001474F2">
              <w:rPr>
                <w:rFonts w:ascii="Montserrat" w:hAnsi="Montserrat" w:cs="Segoe UI"/>
              </w:rPr>
              <w:t>Proactive approach to work</w:t>
            </w:r>
          </w:p>
        </w:tc>
      </w:tr>
    </w:tbl>
    <w:p w14:paraId="560458FE" w14:textId="77777777" w:rsidR="009F3042" w:rsidRDefault="009F3042" w:rsidP="00781018">
      <w:pPr>
        <w:spacing w:after="0"/>
      </w:pPr>
    </w:p>
    <w:p w14:paraId="7FD6EE06" w14:textId="77777777" w:rsidR="00781018" w:rsidRDefault="00781018">
      <w:r>
        <w:rPr>
          <w:caps/>
        </w:rPr>
        <w:br w:type="page"/>
      </w:r>
    </w:p>
    <w:p w14:paraId="6517E6A7" w14:textId="77777777" w:rsidR="003922B0" w:rsidRDefault="003922B0" w:rsidP="00781018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70BD" w14:textId="77777777" w:rsidR="001E649F" w:rsidRDefault="001E649F" w:rsidP="009F3042">
      <w:pPr>
        <w:spacing w:after="0" w:line="240" w:lineRule="auto"/>
      </w:pPr>
      <w:r>
        <w:separator/>
      </w:r>
    </w:p>
  </w:endnote>
  <w:endnote w:type="continuationSeparator" w:id="0">
    <w:p w14:paraId="596038F5" w14:textId="77777777" w:rsidR="001E649F" w:rsidRDefault="001E649F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27576227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331B">
          <w:rPr>
            <w:rFonts w:ascii="Montserrat SemiBold" w:hAnsi="Montserrat SemiBold"/>
            <w:noProof/>
            <w:color w:val="00EDB5"/>
          </w:rPr>
          <w:t>5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5E5D2C3C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631B5FFD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331B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2C3E5B22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7326" w14:textId="77777777" w:rsidR="001E649F" w:rsidRDefault="001E649F" w:rsidP="009F3042">
      <w:pPr>
        <w:spacing w:after="0" w:line="240" w:lineRule="auto"/>
      </w:pPr>
      <w:r>
        <w:separator/>
      </w:r>
    </w:p>
  </w:footnote>
  <w:footnote w:type="continuationSeparator" w:id="0">
    <w:p w14:paraId="157EE8F2" w14:textId="77777777" w:rsidR="001E649F" w:rsidRDefault="001E649F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D0FB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25A2F4BE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7793E267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7F619142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5D0E9D51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52CD" w14:textId="77777777" w:rsidR="003322A0" w:rsidRDefault="00201B7C">
    <w:pPr>
      <w:pStyle w:val="Header"/>
    </w:pPr>
    <w:r>
      <w:t xml:space="preserve">      </w:t>
    </w:r>
  </w:p>
  <w:p w14:paraId="58A271AA" w14:textId="77777777" w:rsidR="00201B7C" w:rsidRDefault="00201B7C">
    <w:pPr>
      <w:pStyle w:val="Header"/>
    </w:pPr>
  </w:p>
  <w:p w14:paraId="6AEF75E0" w14:textId="77777777" w:rsidR="00201B7C" w:rsidRDefault="00201B7C">
    <w:pPr>
      <w:pStyle w:val="Header"/>
    </w:pPr>
  </w:p>
  <w:p w14:paraId="7F89FA86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9916">
    <w:abstractNumId w:val="7"/>
  </w:num>
  <w:num w:numId="2" w16cid:durableId="392779749">
    <w:abstractNumId w:val="3"/>
    <w:lvlOverride w:ilvl="0">
      <w:startOverride w:val="1"/>
    </w:lvlOverride>
  </w:num>
  <w:num w:numId="3" w16cid:durableId="152852423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29363296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81056982">
    <w:abstractNumId w:val="3"/>
  </w:num>
  <w:num w:numId="6" w16cid:durableId="2020619235">
    <w:abstractNumId w:val="6"/>
  </w:num>
  <w:num w:numId="7" w16cid:durableId="1410424493">
    <w:abstractNumId w:val="5"/>
  </w:num>
  <w:num w:numId="8" w16cid:durableId="1262373413">
    <w:abstractNumId w:val="8"/>
  </w:num>
  <w:num w:numId="9" w16cid:durableId="1217278315">
    <w:abstractNumId w:val="0"/>
  </w:num>
  <w:num w:numId="10" w16cid:durableId="702288888">
    <w:abstractNumId w:val="4"/>
  </w:num>
  <w:num w:numId="11" w16cid:durableId="151303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82A"/>
    <w:rsid w:val="000169C8"/>
    <w:rsid w:val="00044670"/>
    <w:rsid w:val="000A3428"/>
    <w:rsid w:val="001474F2"/>
    <w:rsid w:val="001E649F"/>
    <w:rsid w:val="001E6544"/>
    <w:rsid w:val="00201B7C"/>
    <w:rsid w:val="00205C97"/>
    <w:rsid w:val="002079FC"/>
    <w:rsid w:val="00244D6A"/>
    <w:rsid w:val="00287B38"/>
    <w:rsid w:val="0029331B"/>
    <w:rsid w:val="002D5453"/>
    <w:rsid w:val="00315A76"/>
    <w:rsid w:val="003322A0"/>
    <w:rsid w:val="00332B9C"/>
    <w:rsid w:val="003922B0"/>
    <w:rsid w:val="00397609"/>
    <w:rsid w:val="003A20F4"/>
    <w:rsid w:val="003D43CD"/>
    <w:rsid w:val="00447050"/>
    <w:rsid w:val="004C7275"/>
    <w:rsid w:val="005C74E5"/>
    <w:rsid w:val="00602DBE"/>
    <w:rsid w:val="00614500"/>
    <w:rsid w:val="0063431E"/>
    <w:rsid w:val="0065227C"/>
    <w:rsid w:val="00686980"/>
    <w:rsid w:val="006A0BDD"/>
    <w:rsid w:val="006A7DF7"/>
    <w:rsid w:val="006E7596"/>
    <w:rsid w:val="006F1D42"/>
    <w:rsid w:val="0076559C"/>
    <w:rsid w:val="00781018"/>
    <w:rsid w:val="00895197"/>
    <w:rsid w:val="008F2361"/>
    <w:rsid w:val="008F472E"/>
    <w:rsid w:val="00946180"/>
    <w:rsid w:val="00950B05"/>
    <w:rsid w:val="009F3042"/>
    <w:rsid w:val="00A008E4"/>
    <w:rsid w:val="00AB5F8D"/>
    <w:rsid w:val="00AE51EF"/>
    <w:rsid w:val="00AF0D1C"/>
    <w:rsid w:val="00AF2EE4"/>
    <w:rsid w:val="00B87C65"/>
    <w:rsid w:val="00BB3823"/>
    <w:rsid w:val="00C52A30"/>
    <w:rsid w:val="00D1135C"/>
    <w:rsid w:val="00D2512B"/>
    <w:rsid w:val="00D87DD9"/>
    <w:rsid w:val="00DB3358"/>
    <w:rsid w:val="00DB60A2"/>
    <w:rsid w:val="00E17EFE"/>
    <w:rsid w:val="00EC482A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4B22F"/>
  <w15:chartTrackingRefBased/>
  <w15:docId w15:val="{383DAB7A-5817-420A-8CFE-6F4AB52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08CD-9F9A-4C48-912D-78218C3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357</Words>
  <Characters>2102</Characters>
  <Application>Microsoft Office Word</Application>
  <DocSecurity>0</DocSecurity>
  <Lines>112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Raiyani, Daxa</cp:lastModifiedBy>
  <cp:revision>3</cp:revision>
  <dcterms:created xsi:type="dcterms:W3CDTF">2022-10-18T15:09:00Z</dcterms:created>
  <dcterms:modified xsi:type="dcterms:W3CDTF">2026-03-27T10:56:00Z</dcterms:modified>
</cp:coreProperties>
</file>