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4D4A" w14:textId="77777777" w:rsidR="00813540" w:rsidRDefault="00813540" w:rsidP="007F513E"/>
    <w:p w14:paraId="29E10A3E" w14:textId="77777777" w:rsidR="007E2CF4" w:rsidRPr="007E2CF4" w:rsidRDefault="007E2CF4" w:rsidP="007E2CF4"/>
    <w:p w14:paraId="3952B7D4" w14:textId="77777777" w:rsidR="007E2CF4" w:rsidRPr="007E2CF4" w:rsidRDefault="007E2CF4" w:rsidP="007E2CF4"/>
    <w:p w14:paraId="3563088C" w14:textId="77777777" w:rsidR="007E2CF4" w:rsidRPr="007E2CF4" w:rsidRDefault="007E2CF4" w:rsidP="007E2CF4"/>
    <w:p w14:paraId="334BB61B" w14:textId="77777777" w:rsidR="007E2CF4" w:rsidRPr="007E2CF4" w:rsidRDefault="007E2CF4" w:rsidP="007E2CF4"/>
    <w:p w14:paraId="7A95FC14" w14:textId="77777777" w:rsidR="007E2CF4" w:rsidRPr="007E2CF4" w:rsidRDefault="007E2CF4" w:rsidP="007E2CF4"/>
    <w:p w14:paraId="66F47609" w14:textId="77777777" w:rsidR="007E2CF4" w:rsidRPr="007E2CF4" w:rsidRDefault="007E2CF4" w:rsidP="007E2CF4"/>
    <w:p w14:paraId="4B613154" w14:textId="77777777" w:rsidR="007E2CF4" w:rsidRPr="007E2CF4" w:rsidRDefault="007E2CF4" w:rsidP="007E2CF4"/>
    <w:p w14:paraId="6AAE393B" w14:textId="77777777" w:rsidR="007E2CF4" w:rsidRPr="007E2CF4" w:rsidRDefault="007E2CF4" w:rsidP="007E2CF4"/>
    <w:p w14:paraId="38D684D8" w14:textId="77777777" w:rsidR="007E2CF4" w:rsidRPr="007E2CF4" w:rsidRDefault="007E2CF4" w:rsidP="007E2CF4"/>
    <w:p w14:paraId="18B32857" w14:textId="77777777" w:rsidR="007E2CF4" w:rsidRPr="007E2CF4" w:rsidRDefault="007E2CF4" w:rsidP="007E2CF4"/>
    <w:p w14:paraId="2C1F4B3A" w14:textId="77777777" w:rsidR="007E2CF4" w:rsidRPr="007E2CF4" w:rsidRDefault="007E2CF4" w:rsidP="007E2CF4"/>
    <w:p w14:paraId="4795BDB2" w14:textId="77777777" w:rsidR="007E2CF4" w:rsidRPr="007E2CF4" w:rsidRDefault="007E2CF4" w:rsidP="007E2CF4"/>
    <w:p w14:paraId="569B3665" w14:textId="77777777" w:rsidR="007E2CF4" w:rsidRPr="007E2CF4" w:rsidRDefault="007E2CF4" w:rsidP="007E2CF4"/>
    <w:p w14:paraId="1B82ADA4" w14:textId="77777777" w:rsidR="007E2CF4" w:rsidRDefault="007E2CF4" w:rsidP="007E2CF4"/>
    <w:p w14:paraId="7F4C2419" w14:textId="77777777" w:rsidR="006A45C5" w:rsidRPr="007E2CF4" w:rsidRDefault="006A45C5" w:rsidP="007E2CF4"/>
    <w:p w14:paraId="2711C3C7" w14:textId="77777777" w:rsidR="007E2CF4" w:rsidRDefault="007E2CF4" w:rsidP="007E2CF4"/>
    <w:p w14:paraId="6F9063F6" w14:textId="77777777" w:rsidR="003A7644" w:rsidRPr="007E2CF4" w:rsidRDefault="003A7644" w:rsidP="007E2CF4"/>
    <w:p w14:paraId="1157B6D3" w14:textId="77777777" w:rsidR="007E2CF4" w:rsidRPr="007E2CF4" w:rsidRDefault="007E2CF4" w:rsidP="007E2CF4"/>
    <w:p w14:paraId="1680E5E3" w14:textId="6EB5790B" w:rsidR="007E2CF4" w:rsidRPr="00B20A72" w:rsidRDefault="009C02D3" w:rsidP="00B20A72">
      <w:pPr>
        <w:pStyle w:val="Title"/>
      </w:pPr>
      <w:r>
        <w:t>Job Description</w:t>
      </w:r>
    </w:p>
    <w:p w14:paraId="4537272C" w14:textId="77409E28" w:rsidR="009C02D3" w:rsidRPr="009C02D3" w:rsidRDefault="00B02F7A" w:rsidP="009C02D3">
      <w:pPr>
        <w:pStyle w:val="Subtitle"/>
      </w:pPr>
      <w:r>
        <w:t>Cyber Security</w:t>
      </w:r>
    </w:p>
    <w:p w14:paraId="1C3BB8D5" w14:textId="77777777" w:rsidR="007E2CF4" w:rsidRDefault="007E2CF4" w:rsidP="002A3720"/>
    <w:p w14:paraId="3A2E9367" w14:textId="77777777" w:rsidR="007E2CF4" w:rsidRDefault="007E2CF4" w:rsidP="002A3720"/>
    <w:p w14:paraId="6540262A" w14:textId="77777777" w:rsidR="007E2CF4" w:rsidRDefault="007E2CF4" w:rsidP="007E2CF4"/>
    <w:p w14:paraId="69050321" w14:textId="77777777" w:rsidR="002A3720" w:rsidRPr="007E2CF4" w:rsidRDefault="002A3720" w:rsidP="007E2CF4">
      <w:pPr>
        <w:sectPr w:rsidR="002A3720" w:rsidRPr="007E2CF4" w:rsidSect="00CC14FB">
          <w:headerReference w:type="default" r:id="rId11"/>
          <w:footerReference w:type="default" r:id="rId12"/>
          <w:headerReference w:type="first" r:id="rId13"/>
          <w:pgSz w:w="11906" w:h="16838"/>
          <w:pgMar w:top="1701" w:right="851" w:bottom="851" w:left="851" w:header="709" w:footer="709" w:gutter="0"/>
          <w:pgNumType w:start="1"/>
          <w:cols w:space="708"/>
          <w:titlePg/>
          <w:docGrid w:linePitch="360"/>
        </w:sectPr>
      </w:pPr>
    </w:p>
    <w:tbl>
      <w:tblPr>
        <w:tblStyle w:val="TableGrid"/>
        <w:tblW w:w="0" w:type="auto"/>
        <w:tblLook w:val="04A0" w:firstRow="1" w:lastRow="0" w:firstColumn="1" w:lastColumn="0" w:noHBand="0" w:noVBand="1"/>
      </w:tblPr>
      <w:tblGrid>
        <w:gridCol w:w="2547"/>
        <w:gridCol w:w="7647"/>
      </w:tblGrid>
      <w:tr w:rsidR="00487CAB" w14:paraId="7ED229B7" w14:textId="77777777" w:rsidTr="00487CAB">
        <w:tc>
          <w:tcPr>
            <w:tcW w:w="10194" w:type="dxa"/>
            <w:gridSpan w:val="2"/>
            <w:shd w:val="clear" w:color="auto" w:fill="0D0D0D" w:themeFill="text1"/>
          </w:tcPr>
          <w:p w14:paraId="32F1BC50" w14:textId="44B9167A" w:rsidR="00487CAB" w:rsidRPr="00487CAB" w:rsidRDefault="00487CAB">
            <w:pPr>
              <w:spacing w:before="0" w:after="160" w:line="259" w:lineRule="auto"/>
              <w:rPr>
                <w:rFonts w:asciiTheme="majorHAnsi" w:hAnsiTheme="majorHAnsi"/>
              </w:rPr>
            </w:pPr>
            <w:r w:rsidRPr="00487CAB">
              <w:rPr>
                <w:rFonts w:asciiTheme="majorHAnsi" w:hAnsiTheme="majorHAnsi"/>
                <w:color w:val="auto"/>
                <w:sz w:val="36"/>
                <w:szCs w:val="36"/>
              </w:rPr>
              <w:lastRenderedPageBreak/>
              <w:t>Job specifics</w:t>
            </w:r>
          </w:p>
        </w:tc>
      </w:tr>
      <w:tr w:rsidR="00487CAB" w14:paraId="4014C46F" w14:textId="77777777" w:rsidTr="00487CAB">
        <w:tc>
          <w:tcPr>
            <w:tcW w:w="2547" w:type="dxa"/>
          </w:tcPr>
          <w:p w14:paraId="5F975DD2" w14:textId="31173BF4"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Job Title:</w:t>
            </w:r>
          </w:p>
        </w:tc>
        <w:tc>
          <w:tcPr>
            <w:tcW w:w="7647" w:type="dxa"/>
          </w:tcPr>
          <w:p w14:paraId="4CF7235F" w14:textId="6363D2BC" w:rsidR="00487CAB" w:rsidRPr="00487CAB" w:rsidRDefault="00487CAB" w:rsidP="00487CAB">
            <w:pPr>
              <w:spacing w:before="0" w:after="160" w:line="259" w:lineRule="auto"/>
              <w:rPr>
                <w:rFonts w:asciiTheme="minorHAnsi" w:hAnsiTheme="minorHAnsi"/>
                <w:bCs/>
                <w:sz w:val="22"/>
                <w:szCs w:val="22"/>
              </w:rPr>
            </w:pPr>
            <w:r w:rsidRPr="00487CAB">
              <w:rPr>
                <w:rFonts w:asciiTheme="minorHAnsi" w:hAnsiTheme="minorHAnsi" w:cs="Segoe UI"/>
                <w:bCs/>
                <w:sz w:val="22"/>
                <w:szCs w:val="22"/>
              </w:rPr>
              <w:t>Digital Learning Consultant – DL2 to DL3</w:t>
            </w:r>
          </w:p>
        </w:tc>
      </w:tr>
      <w:tr w:rsidR="00487CAB" w14:paraId="47B84661" w14:textId="77777777" w:rsidTr="00487CAB">
        <w:tc>
          <w:tcPr>
            <w:tcW w:w="2547" w:type="dxa"/>
          </w:tcPr>
          <w:p w14:paraId="77C0B6C1" w14:textId="07986100"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Reports to:</w:t>
            </w:r>
          </w:p>
        </w:tc>
        <w:tc>
          <w:tcPr>
            <w:tcW w:w="7647" w:type="dxa"/>
          </w:tcPr>
          <w:p w14:paraId="3730018D" w14:textId="7BCDE349"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Delivery Manager</w:t>
            </w:r>
          </w:p>
        </w:tc>
      </w:tr>
      <w:tr w:rsidR="00487CAB" w14:paraId="0C698410" w14:textId="77777777" w:rsidTr="00487CAB">
        <w:tc>
          <w:tcPr>
            <w:tcW w:w="2547" w:type="dxa"/>
          </w:tcPr>
          <w:p w14:paraId="0370CE02" w14:textId="249560C1"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Location:</w:t>
            </w:r>
          </w:p>
        </w:tc>
        <w:tc>
          <w:tcPr>
            <w:tcW w:w="7647" w:type="dxa"/>
          </w:tcPr>
          <w:p w14:paraId="199BE33E" w14:textId="11ADA20F"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Home Based</w:t>
            </w:r>
          </w:p>
        </w:tc>
      </w:tr>
      <w:tr w:rsidR="00487CAB" w14:paraId="4C1030C3" w14:textId="77777777" w:rsidTr="00487CAB">
        <w:tc>
          <w:tcPr>
            <w:tcW w:w="2547" w:type="dxa"/>
          </w:tcPr>
          <w:p w14:paraId="64D3CED2" w14:textId="242B750B"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Department:</w:t>
            </w:r>
          </w:p>
        </w:tc>
        <w:tc>
          <w:tcPr>
            <w:tcW w:w="7647" w:type="dxa"/>
          </w:tcPr>
          <w:p w14:paraId="2CB237B7" w14:textId="3235F66C"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Delivery</w:t>
            </w:r>
          </w:p>
        </w:tc>
      </w:tr>
    </w:tbl>
    <w:p w14:paraId="52C938BD"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487CAB" w14:paraId="6B177E00" w14:textId="77777777" w:rsidTr="00153E40">
        <w:tc>
          <w:tcPr>
            <w:tcW w:w="10194" w:type="dxa"/>
            <w:gridSpan w:val="2"/>
            <w:shd w:val="clear" w:color="auto" w:fill="0D0D0D" w:themeFill="text1"/>
          </w:tcPr>
          <w:p w14:paraId="0C927ECF" w14:textId="68F3CB6F" w:rsidR="00487CAB" w:rsidRPr="00487CAB" w:rsidRDefault="00487CAB" w:rsidP="00153E40">
            <w:pPr>
              <w:spacing w:before="0" w:after="160" w:line="259" w:lineRule="auto"/>
              <w:rPr>
                <w:rFonts w:asciiTheme="majorHAnsi" w:hAnsiTheme="majorHAnsi"/>
              </w:rPr>
            </w:pPr>
            <w:r>
              <w:rPr>
                <w:rFonts w:asciiTheme="majorHAnsi" w:hAnsiTheme="majorHAnsi"/>
                <w:color w:val="auto"/>
                <w:sz w:val="36"/>
                <w:szCs w:val="36"/>
              </w:rPr>
              <w:t>About the Role</w:t>
            </w:r>
          </w:p>
        </w:tc>
      </w:tr>
      <w:tr w:rsidR="00487CAB" w14:paraId="2F84EB1A" w14:textId="77777777" w:rsidTr="00153E40">
        <w:tc>
          <w:tcPr>
            <w:tcW w:w="2547" w:type="dxa"/>
          </w:tcPr>
          <w:p w14:paraId="7F49A5AE" w14:textId="5597F732" w:rsidR="00487CAB" w:rsidRPr="00487CAB" w:rsidRDefault="00487CAB" w:rsidP="00153E40">
            <w:pPr>
              <w:spacing w:before="0" w:after="160" w:line="259" w:lineRule="auto"/>
              <w:rPr>
                <w:rFonts w:asciiTheme="minorHAnsi" w:hAnsiTheme="minorHAnsi"/>
                <w:b/>
                <w:bCs/>
              </w:rPr>
            </w:pPr>
            <w:r w:rsidRPr="00487CAB">
              <w:rPr>
                <w:rFonts w:asciiTheme="minorHAnsi" w:hAnsiTheme="minorHAnsi" w:cs="Segoe UI"/>
                <w:b/>
                <w:bCs/>
                <w:sz w:val="22"/>
                <w:szCs w:val="22"/>
              </w:rPr>
              <w:t xml:space="preserve">What </w:t>
            </w:r>
            <w:proofErr w:type="gramStart"/>
            <w:r w:rsidRPr="00487CAB">
              <w:rPr>
                <w:rFonts w:asciiTheme="minorHAnsi" w:hAnsiTheme="minorHAnsi" w:cs="Segoe UI"/>
                <w:b/>
                <w:bCs/>
                <w:sz w:val="22"/>
                <w:szCs w:val="22"/>
              </w:rPr>
              <w:t>you’ll be</w:t>
            </w:r>
            <w:proofErr w:type="gramEnd"/>
            <w:r w:rsidRPr="00487CAB">
              <w:rPr>
                <w:rFonts w:asciiTheme="minorHAnsi" w:hAnsiTheme="minorHAnsi" w:cs="Segoe UI"/>
                <w:b/>
                <w:bCs/>
                <w:sz w:val="22"/>
                <w:szCs w:val="22"/>
              </w:rPr>
              <w:t xml:space="preserve"> doing?</w:t>
            </w:r>
          </w:p>
        </w:tc>
        <w:tc>
          <w:tcPr>
            <w:tcW w:w="7647" w:type="dxa"/>
          </w:tcPr>
          <w:p w14:paraId="3AF1472D" w14:textId="77777777" w:rsidR="00487CAB" w:rsidRDefault="00487CAB" w:rsidP="00153E40">
            <w:pPr>
              <w:spacing w:before="0" w:after="160" w:line="259" w:lineRule="auto"/>
              <w:rPr>
                <w:rFonts w:asciiTheme="minorHAnsi" w:hAnsiTheme="minorHAnsi" w:cs="Segoe UI"/>
                <w:sz w:val="22"/>
                <w:szCs w:val="28"/>
              </w:rPr>
            </w:pPr>
            <w:r w:rsidRPr="00487CAB">
              <w:rPr>
                <w:rFonts w:asciiTheme="minorHAnsi" w:hAnsiTheme="minorHAnsi" w:cs="Segoe UI"/>
                <w:sz w:val="22"/>
                <w:szCs w:val="28"/>
              </w:rPr>
              <w:t>You will be responsible for coaching and mentoring a group of learners working towards the successful and timely achievement of their apprenticeship programme</w:t>
            </w:r>
            <w:r w:rsidR="00AC2F4A">
              <w:rPr>
                <w:rFonts w:asciiTheme="minorHAnsi" w:hAnsiTheme="minorHAnsi" w:cs="Segoe UI"/>
                <w:sz w:val="22"/>
                <w:szCs w:val="28"/>
              </w:rPr>
              <w:t>.</w:t>
            </w:r>
          </w:p>
          <w:p w14:paraId="476602C4" w14:textId="3A07C3B7" w:rsidR="00AC2F4A" w:rsidRPr="00487CAB" w:rsidRDefault="00AC2F4A" w:rsidP="00153E40">
            <w:pPr>
              <w:spacing w:before="0" w:after="160" w:line="259" w:lineRule="auto"/>
              <w:rPr>
                <w:rFonts w:asciiTheme="minorHAnsi" w:hAnsiTheme="minorHAnsi"/>
                <w:bCs/>
              </w:rPr>
            </w:pPr>
          </w:p>
        </w:tc>
      </w:tr>
      <w:tr w:rsidR="00487CAB" w14:paraId="1A1E5D53" w14:textId="77777777" w:rsidTr="00153E40">
        <w:tc>
          <w:tcPr>
            <w:tcW w:w="2547" w:type="dxa"/>
          </w:tcPr>
          <w:p w14:paraId="193C0C61" w14:textId="1E962CC7" w:rsidR="00487CAB" w:rsidRPr="00487CAB" w:rsidRDefault="00487CAB" w:rsidP="00487CAB">
            <w:pPr>
              <w:spacing w:before="0" w:after="160" w:line="259" w:lineRule="auto"/>
              <w:rPr>
                <w:rFonts w:asciiTheme="minorHAnsi" w:hAnsiTheme="minorHAnsi"/>
                <w:b/>
                <w:bCs/>
              </w:rPr>
            </w:pPr>
            <w:r w:rsidRPr="00487CAB">
              <w:rPr>
                <w:rFonts w:asciiTheme="minorHAnsi" w:hAnsiTheme="minorHAnsi" w:cs="Segoe UI"/>
                <w:b/>
                <w:bCs/>
                <w:sz w:val="22"/>
                <w:szCs w:val="22"/>
              </w:rPr>
              <w:t>Key Responsibilities</w:t>
            </w:r>
          </w:p>
        </w:tc>
        <w:tc>
          <w:tcPr>
            <w:tcW w:w="7647" w:type="dxa"/>
          </w:tcPr>
          <w:p w14:paraId="2AE279CD" w14:textId="77777777" w:rsidR="00487CAB" w:rsidRPr="00487CAB" w:rsidRDefault="00487CAB" w:rsidP="00487CAB">
            <w:pPr>
              <w:pBdr>
                <w:top w:val="nil"/>
                <w:left w:val="nil"/>
                <w:bottom w:val="nil"/>
                <w:right w:val="nil"/>
                <w:between w:val="nil"/>
              </w:pBdr>
              <w:rPr>
                <w:rFonts w:asciiTheme="minorHAnsi" w:hAnsiTheme="minorHAnsi" w:cs="Segoe UI"/>
                <w:b/>
                <w:sz w:val="22"/>
                <w:szCs w:val="22"/>
              </w:rPr>
            </w:pPr>
            <w:r w:rsidRPr="00487CAB">
              <w:rPr>
                <w:rFonts w:asciiTheme="minorHAnsi" w:hAnsiTheme="minorHAnsi" w:cs="Segoe UI"/>
                <w:b/>
                <w:sz w:val="22"/>
                <w:szCs w:val="22"/>
              </w:rPr>
              <w:t xml:space="preserve">Contribute to the Delivery of Excellent Learning Experiences </w:t>
            </w:r>
          </w:p>
          <w:p w14:paraId="182C14D3" w14:textId="0DB31B76"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Coach and support an agreed caseload of learners in smaller organisations and corporate environments</w:t>
            </w:r>
          </w:p>
          <w:p w14:paraId="6E2792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internal Digital Learning Advisors, other DLC’s and Learning Specialists to provide a link between the classroom and their online learning. </w:t>
            </w:r>
          </w:p>
          <w:p w14:paraId="7F2D47D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Collaborate with Learning Specialists and Quality Assurance Consultants to ensure learners successfully achieve their apprenticeship programme on time.   </w:t>
            </w:r>
          </w:p>
          <w:p w14:paraId="072AEF30"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Provide clear and detailed written feedback on learning activities and goal completion ensuring learners are aware and adhere to their 20% off-the-job obligation.</w:t>
            </w:r>
          </w:p>
          <w:p w14:paraId="1526A85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Leverage a ‘many-to-many’ mind-set and utilise technology effectively and safely to deliver cohort–wide online coaching.</w:t>
            </w:r>
          </w:p>
          <w:p w14:paraId="0714789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Professionally engage with both employer and learner to update on progress and plan for realistic progression.  Deal with more complex customer questions and complaints in line to Company policy.</w:t>
            </w:r>
          </w:p>
          <w:p w14:paraId="09B52B83" w14:textId="731CEB03" w:rsidR="00AC2F4A" w:rsidRDefault="00487CAB" w:rsidP="00AC2F4A">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Enable learners to navigate and leverage the benefits of the VLE to enhance their learning journey.</w:t>
            </w:r>
          </w:p>
          <w:p w14:paraId="7DECFCD1" w14:textId="77777777" w:rsidR="00AC2F4A" w:rsidRPr="00AC2F4A" w:rsidRDefault="00AC2F4A" w:rsidP="00AC2F4A">
            <w:pPr>
              <w:pBdr>
                <w:top w:val="nil"/>
                <w:left w:val="nil"/>
                <w:bottom w:val="nil"/>
                <w:right w:val="nil"/>
                <w:between w:val="nil"/>
              </w:pBdr>
              <w:rPr>
                <w:rFonts w:asciiTheme="minorHAnsi" w:hAnsiTheme="minorHAnsi" w:cs="Segoe UI"/>
                <w:sz w:val="22"/>
                <w:szCs w:val="22"/>
              </w:rPr>
            </w:pPr>
          </w:p>
          <w:p w14:paraId="420FF97F" w14:textId="67E9A6E9" w:rsidR="00487CAB" w:rsidRPr="00487CAB" w:rsidRDefault="00487CAB" w:rsidP="00487CAB">
            <w:pPr>
              <w:rPr>
                <w:rFonts w:asciiTheme="minorHAnsi" w:hAnsiTheme="minorHAnsi" w:cs="Segoe UI"/>
                <w:sz w:val="22"/>
                <w:szCs w:val="22"/>
              </w:rPr>
            </w:pPr>
            <w:r w:rsidRPr="00487CAB">
              <w:rPr>
                <w:rFonts w:asciiTheme="minorHAnsi" w:hAnsiTheme="minorHAnsi" w:cs="Segoe UI"/>
                <w:b/>
                <w:sz w:val="22"/>
                <w:szCs w:val="22"/>
              </w:rPr>
              <w:t>Deliver Impactful and Inspiring 1-2-1 Coaching</w:t>
            </w:r>
          </w:p>
          <w:p w14:paraId="79E3453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Through remote working practice, you must observe, review and provide feedback on evidence produced by learners to ensure it is of the appropriate standard to reflect the learner’s knowledge, skills and behaviour and meet the needs of the Awarding Organisation</w:t>
            </w:r>
          </w:p>
          <w:p w14:paraId="1EE34525"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Adhere to and apply quality assurance procedures when reviewing all components of the standards/framework to minimise referrals and meet deadlines</w:t>
            </w:r>
          </w:p>
          <w:p w14:paraId="0FE0612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lastRenderedPageBreak/>
              <w:t>Hold regular remote review meetings and build a positive relationship with the employer, line manager and mentor to monitor learner progress and plan progression</w:t>
            </w:r>
          </w:p>
          <w:p w14:paraId="2DFBDE4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Support learners online across a variety of modules specifically helping them apply their skills to their current job roles. </w:t>
            </w:r>
          </w:p>
          <w:p w14:paraId="328BEE3D"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Utilise effective and proactive online communication techniques to validate task requirements and diagnose areas for learner improvement.</w:t>
            </w:r>
          </w:p>
          <w:p w14:paraId="3D3F71D4" w14:textId="77777777" w:rsidR="00487CAB" w:rsidRPr="00487CAB" w:rsidRDefault="00487CAB" w:rsidP="00487CAB">
            <w:pPr>
              <w:rPr>
                <w:rFonts w:asciiTheme="minorHAnsi" w:hAnsiTheme="minorHAnsi" w:cs="Segoe UI"/>
                <w:b/>
                <w:sz w:val="22"/>
                <w:szCs w:val="22"/>
              </w:rPr>
            </w:pPr>
            <w:r w:rsidRPr="00487CAB">
              <w:rPr>
                <w:rFonts w:asciiTheme="minorHAnsi" w:hAnsiTheme="minorHAnsi" w:cs="Segoe UI"/>
                <w:b/>
                <w:sz w:val="22"/>
                <w:szCs w:val="22"/>
              </w:rPr>
              <w:t xml:space="preserve">Internal collaboration </w:t>
            </w:r>
          </w:p>
          <w:p w14:paraId="45FE996C"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Provide timely and accurate documentation, management information, and reports in line with agreed business processes and KPIs</w:t>
            </w:r>
          </w:p>
          <w:p w14:paraId="5350A20B"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Take ownership of own development ensuring Continuous Professional Development (CPD) is kept up to date </w:t>
            </w:r>
          </w:p>
          <w:p w14:paraId="576569B8"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Assist with projects to support internal and external team needs</w:t>
            </w:r>
          </w:p>
          <w:p w14:paraId="2FB3A71A" w14:textId="0B3CECA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your manager to identify and develop further business prospects </w:t>
            </w:r>
          </w:p>
        </w:tc>
      </w:tr>
      <w:tr w:rsidR="00487CAB" w14:paraId="138FB5C4" w14:textId="77777777" w:rsidTr="00153E40">
        <w:tc>
          <w:tcPr>
            <w:tcW w:w="2547" w:type="dxa"/>
          </w:tcPr>
          <w:p w14:paraId="50FB40AE" w14:textId="08705230"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lastRenderedPageBreak/>
              <w:t>KPIs &amp; SLAs</w:t>
            </w:r>
          </w:p>
        </w:tc>
        <w:tc>
          <w:tcPr>
            <w:tcW w:w="7647" w:type="dxa"/>
          </w:tcPr>
          <w:p w14:paraId="2550ABD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Completion of quarterly EPA Readiness Checks/stakeholder feedback &amp; bud data </w:t>
            </w:r>
            <w:proofErr w:type="gramStart"/>
            <w:r w:rsidRPr="00487CAB">
              <w:rPr>
                <w:rFonts w:asciiTheme="minorHAnsi" w:hAnsiTheme="minorHAnsi" w:cs="Segoe UI"/>
                <w:sz w:val="22"/>
                <w:szCs w:val="22"/>
              </w:rPr>
              <w:t>demonstrating :</w:t>
            </w:r>
            <w:proofErr w:type="gramEnd"/>
            <w:r w:rsidRPr="00487CAB">
              <w:rPr>
                <w:rFonts w:asciiTheme="minorHAnsi" w:hAnsiTheme="minorHAnsi" w:cs="Segoe UI"/>
                <w:sz w:val="22"/>
                <w:szCs w:val="22"/>
              </w:rPr>
              <w:t xml:space="preserve"> </w:t>
            </w:r>
          </w:p>
          <w:p w14:paraId="22DE273C"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Learners are engaged and making progress.</w:t>
            </w:r>
          </w:p>
          <w:p w14:paraId="3F93FC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Learning activities and goals were clear.</w:t>
            </w:r>
          </w:p>
          <w:p w14:paraId="2B4A43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Provision of support was timely.</w:t>
            </w:r>
          </w:p>
          <w:p w14:paraId="5B0C0AD2"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Support requests and Learner Submissions are reviewed, feedback given and responded to in a timely manor </w:t>
            </w:r>
          </w:p>
          <w:p w14:paraId="7807F027"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Learning is Impactful in the workplace </w:t>
            </w:r>
          </w:p>
          <w:p w14:paraId="63950E83" w14:textId="77777777" w:rsidR="00487CAB" w:rsidRPr="00487CAB" w:rsidRDefault="00487CAB" w:rsidP="00487CAB">
            <w:pPr>
              <w:pBdr>
                <w:top w:val="nil"/>
                <w:left w:val="nil"/>
                <w:bottom w:val="nil"/>
                <w:right w:val="nil"/>
                <w:between w:val="nil"/>
              </w:pBdr>
              <w:jc w:val="both"/>
              <w:rPr>
                <w:rFonts w:asciiTheme="minorHAnsi" w:hAnsiTheme="minorHAnsi" w:cs="Segoe UI"/>
                <w:sz w:val="22"/>
                <w:szCs w:val="22"/>
              </w:rPr>
            </w:pPr>
          </w:p>
          <w:p w14:paraId="685AABA7" w14:textId="05522561" w:rsidR="00487CAB" w:rsidRPr="00487CAB" w:rsidRDefault="00487CAB" w:rsidP="00487CAB">
            <w:pPr>
              <w:pBdr>
                <w:top w:val="nil"/>
                <w:left w:val="nil"/>
                <w:bottom w:val="nil"/>
                <w:right w:val="nil"/>
                <w:between w:val="nil"/>
              </w:pBdr>
              <w:ind w:left="35"/>
              <w:contextualSpacing/>
              <w:jc w:val="both"/>
              <w:rPr>
                <w:rFonts w:asciiTheme="minorHAnsi" w:hAnsiTheme="minorHAnsi" w:cs="Segoe UI"/>
                <w:sz w:val="22"/>
                <w:szCs w:val="22"/>
              </w:rPr>
            </w:pPr>
            <w:r w:rsidRPr="00487CAB">
              <w:rPr>
                <w:rFonts w:asciiTheme="minorHAnsi" w:hAnsiTheme="minorHAnsi" w:cs="Segoe UI"/>
                <w:sz w:val="22"/>
                <w:szCs w:val="22"/>
              </w:rPr>
              <w:t>Evidence the use of technologies supporting ‘many-2-many’ cohort–wide engagements (</w:t>
            </w:r>
            <w:r w:rsidR="00AC2F4A" w:rsidRPr="00487CAB">
              <w:rPr>
                <w:rFonts w:asciiTheme="minorHAnsi" w:hAnsiTheme="minorHAnsi" w:cs="Segoe UI"/>
                <w:sz w:val="22"/>
                <w:szCs w:val="22"/>
              </w:rPr>
              <w:t>e.g.</w:t>
            </w:r>
            <w:r w:rsidRPr="00487CAB">
              <w:rPr>
                <w:rFonts w:asciiTheme="minorHAnsi" w:hAnsiTheme="minorHAnsi" w:cs="Segoe UI"/>
                <w:sz w:val="22"/>
                <w:szCs w:val="22"/>
              </w:rPr>
              <w:t xml:space="preserve">, </w:t>
            </w:r>
            <w:r>
              <w:rPr>
                <w:rFonts w:asciiTheme="minorHAnsi" w:hAnsiTheme="minorHAnsi" w:cs="Segoe UI"/>
                <w:sz w:val="22"/>
                <w:szCs w:val="22"/>
              </w:rPr>
              <w:t>B</w:t>
            </w:r>
            <w:r w:rsidRPr="00487CAB">
              <w:rPr>
                <w:rFonts w:asciiTheme="minorHAnsi" w:hAnsiTheme="minorHAnsi" w:cs="Segoe UI"/>
                <w:sz w:val="22"/>
                <w:szCs w:val="22"/>
              </w:rPr>
              <w:t>ud, e-mail group communications, virtual sessions etc.).</w:t>
            </w:r>
          </w:p>
          <w:p w14:paraId="79780D5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Achieve or exceed agreed targets of successful programme completion.</w:t>
            </w:r>
          </w:p>
          <w:p w14:paraId="0DA5B7FA"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Coaching is consistently judged as good or outstanding.</w:t>
            </w:r>
          </w:p>
          <w:p w14:paraId="298FA9CB"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All learner records to be completed on time, accurately, and in accordance with regulations and funding body requirements</w:t>
            </w:r>
          </w:p>
          <w:p w14:paraId="07719E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Delivery of a ‘Market-leading Apprenticeship Mind-set’ will be measured by:</w:t>
            </w:r>
          </w:p>
          <w:p w14:paraId="2CDB42FD" w14:textId="77777777" w:rsidR="00487CAB" w:rsidRPr="00487CAB" w:rsidRDefault="00487CAB" w:rsidP="00487CAB">
            <w:pPr>
              <w:pStyle w:val="ListParagraph"/>
              <w:numPr>
                <w:ilvl w:val="0"/>
                <w:numId w:val="15"/>
              </w:numPr>
              <w:jc w:val="both"/>
              <w:rPr>
                <w:rFonts w:asciiTheme="minorHAnsi" w:hAnsiTheme="minorHAnsi" w:cs="Segoe UI"/>
                <w:sz w:val="22"/>
                <w:szCs w:val="22"/>
              </w:rPr>
            </w:pPr>
            <w:r w:rsidRPr="00487CAB">
              <w:rPr>
                <w:rFonts w:asciiTheme="minorHAnsi" w:hAnsiTheme="minorHAnsi" w:cs="Segoe UI"/>
                <w:sz w:val="22"/>
                <w:szCs w:val="22"/>
              </w:rPr>
              <w:t xml:space="preserve">NPS maintained and improved above 60 </w:t>
            </w:r>
          </w:p>
          <w:p w14:paraId="72A5A23F"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retention rates kept above QAA’s and national averages.</w:t>
            </w:r>
          </w:p>
          <w:p w14:paraId="574E4FE2"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potential achievement rates increased above QAA’s and national averages</w:t>
            </w:r>
          </w:p>
          <w:p w14:paraId="51ED3178" w14:textId="38604EAB"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Learners receive feedback and responses within 24 hours.</w:t>
            </w:r>
          </w:p>
        </w:tc>
      </w:tr>
      <w:tr w:rsidR="00487CAB" w14:paraId="3296003C" w14:textId="77777777" w:rsidTr="00153E40">
        <w:tc>
          <w:tcPr>
            <w:tcW w:w="2547" w:type="dxa"/>
          </w:tcPr>
          <w:p w14:paraId="72AFC47D" w14:textId="24F28354"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t>Key Working Relationships</w:t>
            </w:r>
          </w:p>
        </w:tc>
        <w:tc>
          <w:tcPr>
            <w:tcW w:w="7647" w:type="dxa"/>
          </w:tcPr>
          <w:p w14:paraId="7B620A5C"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Learner, Learner’s manager</w:t>
            </w:r>
          </w:p>
          <w:p w14:paraId="7B34707E"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Employer representative</w:t>
            </w:r>
          </w:p>
          <w:p w14:paraId="25CC8265"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Mentor</w:t>
            </w:r>
          </w:p>
          <w:p w14:paraId="31B31078"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QA Group Learning &amp; Delivery teams</w:t>
            </w:r>
          </w:p>
          <w:p w14:paraId="5C11D144" w14:textId="7729032A" w:rsidR="00487CAB" w:rsidRPr="00487CAB" w:rsidRDefault="00487CAB" w:rsidP="00487CAB">
            <w:pPr>
              <w:pStyle w:val="ListParagraph"/>
              <w:numPr>
                <w:ilvl w:val="0"/>
                <w:numId w:val="16"/>
              </w:numPr>
              <w:spacing w:before="0"/>
              <w:rPr>
                <w:rFonts w:ascii="Montserrat" w:hAnsi="Montserrat" w:cs="Segoe UI"/>
                <w:sz w:val="22"/>
                <w:szCs w:val="22"/>
              </w:rPr>
            </w:pPr>
            <w:r w:rsidRPr="00487CAB">
              <w:rPr>
                <w:rFonts w:asciiTheme="minorHAnsi" w:hAnsiTheme="minorHAnsi" w:cs="Segoe UI"/>
                <w:sz w:val="22"/>
                <w:szCs w:val="22"/>
              </w:rPr>
              <w:t>QA: Sales, Compliance; Product Development and Quality teams</w:t>
            </w:r>
          </w:p>
        </w:tc>
      </w:tr>
    </w:tbl>
    <w:p w14:paraId="3E0068AB"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AC2F4A" w14:paraId="0189C78D" w14:textId="77777777" w:rsidTr="00153E40">
        <w:tc>
          <w:tcPr>
            <w:tcW w:w="10194" w:type="dxa"/>
            <w:gridSpan w:val="2"/>
            <w:shd w:val="clear" w:color="auto" w:fill="0D0D0D" w:themeFill="text1"/>
          </w:tcPr>
          <w:p w14:paraId="4D3190B8" w14:textId="0663E9AF" w:rsidR="00AC2F4A" w:rsidRPr="00AC2F4A" w:rsidRDefault="00AC2F4A" w:rsidP="00153E40">
            <w:pPr>
              <w:spacing w:before="0" w:after="160" w:line="259" w:lineRule="auto"/>
              <w:rPr>
                <w:rFonts w:asciiTheme="majorHAnsi" w:hAnsiTheme="majorHAnsi"/>
                <w:color w:val="auto"/>
                <w:sz w:val="36"/>
                <w:szCs w:val="36"/>
              </w:rPr>
            </w:pPr>
            <w:r>
              <w:rPr>
                <w:rFonts w:asciiTheme="majorHAnsi" w:hAnsiTheme="majorHAnsi"/>
                <w:color w:val="auto"/>
                <w:sz w:val="36"/>
                <w:szCs w:val="36"/>
              </w:rPr>
              <w:t>About You</w:t>
            </w:r>
          </w:p>
        </w:tc>
      </w:tr>
      <w:tr w:rsidR="00AC2F4A" w14:paraId="0FBD1BED" w14:textId="77777777" w:rsidTr="00153E40">
        <w:tc>
          <w:tcPr>
            <w:tcW w:w="2547" w:type="dxa"/>
          </w:tcPr>
          <w:p w14:paraId="1DB9247F" w14:textId="66A80A37" w:rsidR="00AC2F4A" w:rsidRPr="00AC2F4A" w:rsidRDefault="00AC2F4A" w:rsidP="00153E40">
            <w:pPr>
              <w:spacing w:before="0" w:after="160" w:line="259" w:lineRule="auto"/>
              <w:rPr>
                <w:rFonts w:asciiTheme="minorHAnsi" w:hAnsiTheme="minorHAnsi"/>
                <w:b/>
                <w:bCs/>
              </w:rPr>
            </w:pPr>
            <w:r w:rsidRPr="00AC2F4A">
              <w:rPr>
                <w:rFonts w:asciiTheme="minorHAnsi" w:hAnsiTheme="minorHAnsi" w:cs="Segoe UI"/>
                <w:b/>
                <w:bCs/>
                <w:sz w:val="22"/>
                <w:szCs w:val="22"/>
              </w:rPr>
              <w:lastRenderedPageBreak/>
              <w:t>Skills &amp; Abilities</w:t>
            </w:r>
          </w:p>
        </w:tc>
        <w:tc>
          <w:tcPr>
            <w:tcW w:w="7647" w:type="dxa"/>
          </w:tcPr>
          <w:p w14:paraId="66CBE912"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Excellent communication and </w:t>
            </w:r>
            <w:proofErr w:type="gramStart"/>
            <w:r w:rsidRPr="00AC2F4A">
              <w:rPr>
                <w:rFonts w:asciiTheme="minorHAnsi" w:hAnsiTheme="minorHAnsi" w:cs="Segoe UI"/>
                <w:sz w:val="22"/>
                <w:szCs w:val="22"/>
              </w:rPr>
              <w:t>coaching  skills</w:t>
            </w:r>
            <w:proofErr w:type="gramEnd"/>
          </w:p>
          <w:p w14:paraId="37B9443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Self-motivated with a customer centric focus </w:t>
            </w:r>
          </w:p>
          <w:p w14:paraId="5979A77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diagnose learner needs and adapt to their requirements in a remote environment </w:t>
            </w:r>
          </w:p>
          <w:p w14:paraId="2B19C198"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Guide and influence issue resolution</w:t>
            </w:r>
          </w:p>
          <w:p w14:paraId="16249D64"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Strong planning and organising skills</w:t>
            </w:r>
          </w:p>
          <w:p w14:paraId="15B6CF8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Ability to solve problems using experience and knowledge to overcome barriers</w:t>
            </w:r>
          </w:p>
          <w:p w14:paraId="2143815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Experience in management and effective use of remote intervention </w:t>
            </w:r>
          </w:p>
          <w:p w14:paraId="35C5117D"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Skilled in delivering motivational, balanced and constructive feedback</w:t>
            </w:r>
          </w:p>
          <w:p w14:paraId="643CB50F"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Attention to detail with strong administrative skills</w:t>
            </w:r>
          </w:p>
          <w:p w14:paraId="07FAF9B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manage own time and prioritise appropriately</w:t>
            </w:r>
          </w:p>
          <w:p w14:paraId="62B9DF6C" w14:textId="575FB58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work from a QA office base 2 days each calendar month</w:t>
            </w:r>
          </w:p>
        </w:tc>
      </w:tr>
      <w:tr w:rsidR="00AC2F4A" w14:paraId="0BA89B31" w14:textId="77777777" w:rsidTr="00153E40">
        <w:tc>
          <w:tcPr>
            <w:tcW w:w="2547" w:type="dxa"/>
          </w:tcPr>
          <w:p w14:paraId="64E4FB42" w14:textId="558C32B4" w:rsidR="00AC2F4A" w:rsidRPr="00276C26" w:rsidRDefault="00AC2F4A" w:rsidP="00153E40">
            <w:pPr>
              <w:spacing w:before="0" w:after="160" w:line="259" w:lineRule="auto"/>
              <w:rPr>
                <w:rFonts w:asciiTheme="minorHAnsi" w:hAnsiTheme="minorHAnsi"/>
                <w:b/>
                <w:bCs/>
                <w:sz w:val="22"/>
                <w:szCs w:val="22"/>
              </w:rPr>
            </w:pPr>
            <w:r w:rsidRPr="00276C26">
              <w:rPr>
                <w:rFonts w:asciiTheme="minorHAnsi" w:hAnsiTheme="minorHAnsi" w:cs="Segoe UI"/>
                <w:b/>
                <w:bCs/>
              </w:rPr>
              <w:t>Your</w:t>
            </w:r>
            <w:r w:rsidR="00276C26" w:rsidRPr="00276C26">
              <w:rPr>
                <w:rFonts w:asciiTheme="minorHAnsi" w:hAnsiTheme="minorHAnsi" w:cs="Segoe UI"/>
                <w:b/>
                <w:bCs/>
              </w:rPr>
              <w:t xml:space="preserve"> Specialist</w:t>
            </w:r>
            <w:r w:rsidRPr="00276C26">
              <w:rPr>
                <w:rFonts w:asciiTheme="minorHAnsi" w:hAnsiTheme="minorHAnsi" w:cs="Segoe UI"/>
                <w:b/>
                <w:bCs/>
              </w:rPr>
              <w:t xml:space="preserve"> Experience</w:t>
            </w:r>
          </w:p>
        </w:tc>
        <w:tc>
          <w:tcPr>
            <w:tcW w:w="7647" w:type="dxa"/>
          </w:tcPr>
          <w:p w14:paraId="488A8D49" w14:textId="77777777" w:rsidR="00AC2F4A" w:rsidRPr="00AC2F4A" w:rsidRDefault="00AC2F4A" w:rsidP="00AC2F4A">
            <w:pPr>
              <w:pStyle w:val="ListParagraph"/>
              <w:numPr>
                <w:ilvl w:val="0"/>
                <w:numId w:val="18"/>
              </w:numPr>
              <w:spacing w:before="0"/>
              <w:rPr>
                <w:rFonts w:asciiTheme="minorHAnsi" w:hAnsiTheme="minorHAnsi" w:cs="Segoe UI"/>
                <w:sz w:val="22"/>
                <w:szCs w:val="22"/>
              </w:rPr>
            </w:pPr>
            <w:r w:rsidRPr="00AC2F4A">
              <w:rPr>
                <w:rFonts w:asciiTheme="minorHAnsi" w:hAnsiTheme="minorHAnsi" w:cs="Segoe UI"/>
                <w:sz w:val="22"/>
                <w:szCs w:val="22"/>
              </w:rPr>
              <w:t xml:space="preserve">Business exposure in your specialist area </w:t>
            </w:r>
          </w:p>
          <w:p w14:paraId="065B041D" w14:textId="77777777" w:rsidR="00AC2F4A" w:rsidRPr="00AC2F4A" w:rsidRDefault="00AC2F4A" w:rsidP="00AC2F4A">
            <w:pPr>
              <w:pStyle w:val="ListParagraph"/>
              <w:numPr>
                <w:ilvl w:val="0"/>
                <w:numId w:val="18"/>
              </w:numPr>
              <w:spacing w:before="0"/>
              <w:rPr>
                <w:rFonts w:asciiTheme="minorHAnsi" w:hAnsiTheme="minorHAnsi" w:cs="Segoe UI"/>
                <w:sz w:val="22"/>
                <w:szCs w:val="22"/>
              </w:rPr>
            </w:pPr>
            <w:r w:rsidRPr="00AC2F4A">
              <w:rPr>
                <w:rFonts w:asciiTheme="minorHAnsi" w:hAnsiTheme="minorHAnsi" w:cs="Segoe UI"/>
                <w:sz w:val="22"/>
                <w:szCs w:val="22"/>
              </w:rPr>
              <w:t>Some industry experience for the relevant learner programme you support</w:t>
            </w:r>
          </w:p>
          <w:p w14:paraId="6CB970CC" w14:textId="77777777" w:rsidR="00AC2F4A" w:rsidRPr="00AC2F4A" w:rsidRDefault="00AC2F4A" w:rsidP="00AC2F4A">
            <w:pPr>
              <w:pStyle w:val="ListParagraph"/>
              <w:numPr>
                <w:ilvl w:val="0"/>
                <w:numId w:val="18"/>
              </w:numPr>
              <w:spacing w:before="0"/>
              <w:rPr>
                <w:rFonts w:asciiTheme="minorHAnsi" w:hAnsiTheme="minorHAnsi" w:cs="Segoe UI"/>
                <w:sz w:val="22"/>
                <w:szCs w:val="22"/>
              </w:rPr>
            </w:pPr>
            <w:r w:rsidRPr="00AC2F4A">
              <w:rPr>
                <w:rFonts w:asciiTheme="minorHAnsi" w:eastAsia="Times New Roman" w:hAnsiTheme="minorHAnsi" w:cs="Times New Roman"/>
                <w:color w:val="000000"/>
                <w:sz w:val="22"/>
                <w:szCs w:val="22"/>
                <w:lang w:eastAsia="en-GB"/>
              </w:rPr>
              <w:t>We require somebody with strong written skills due to the data recording/management element of the role. We also need someone with the ability to motivate learners as well as work to strict deadlines. </w:t>
            </w:r>
          </w:p>
          <w:p w14:paraId="0DE8E0D1" w14:textId="5DA0D678" w:rsidR="00AC2F4A" w:rsidRPr="00AC2F4A" w:rsidRDefault="00AC2F4A" w:rsidP="00AC2F4A">
            <w:pPr>
              <w:pStyle w:val="ListParagraph"/>
              <w:numPr>
                <w:ilvl w:val="0"/>
                <w:numId w:val="18"/>
              </w:numPr>
              <w:spacing w:before="0"/>
              <w:rPr>
                <w:rFonts w:asciiTheme="minorHAnsi" w:hAnsiTheme="minorHAnsi" w:cs="Segoe UI"/>
                <w:sz w:val="28"/>
                <w:szCs w:val="28"/>
              </w:rPr>
            </w:pPr>
            <w:r w:rsidRPr="00AC2F4A">
              <w:rPr>
                <w:rFonts w:asciiTheme="minorHAnsi" w:eastAsia="Times New Roman" w:hAnsiTheme="minorHAnsi" w:cs="Times New Roman"/>
                <w:color w:val="000000"/>
                <w:sz w:val="22"/>
                <w:szCs w:val="22"/>
                <w:lang w:eastAsia="en-GB"/>
              </w:rPr>
              <w:t xml:space="preserve">A key part of the role is to provide learners with feedback and support on </w:t>
            </w:r>
            <w:r w:rsidR="0049188D">
              <w:rPr>
                <w:rFonts w:asciiTheme="minorHAnsi" w:eastAsia="Times New Roman" w:hAnsiTheme="minorHAnsi" w:cs="Times New Roman"/>
                <w:color w:val="000000"/>
                <w:sz w:val="22"/>
                <w:szCs w:val="22"/>
                <w:lang w:eastAsia="en-GB"/>
              </w:rPr>
              <w:t>Cyber Security</w:t>
            </w:r>
            <w:r w:rsidRPr="00AC2F4A">
              <w:rPr>
                <w:rFonts w:asciiTheme="minorHAnsi" w:eastAsia="Times New Roman" w:hAnsiTheme="minorHAnsi" w:cs="Times New Roman"/>
                <w:color w:val="000000"/>
                <w:sz w:val="22"/>
                <w:szCs w:val="22"/>
                <w:lang w:eastAsia="en-GB"/>
              </w:rPr>
              <w:t xml:space="preserve"> concepts. It is therefore important that you have:</w:t>
            </w:r>
          </w:p>
          <w:p w14:paraId="438C4AAE"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Recent industry experience working in an Information/Cyber Security based role</w:t>
            </w:r>
          </w:p>
          <w:p w14:paraId="7819D019"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Experience in designing, deploying, administering and securing Networks</w:t>
            </w:r>
          </w:p>
          <w:p w14:paraId="11513596"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Experience with Security Software and Hardware tools</w:t>
            </w:r>
          </w:p>
          <w:p w14:paraId="7381818C"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Installing, configuring, deploying, managing, securing and troubleshooting Windows and Linux clients and Servers</w:t>
            </w:r>
          </w:p>
          <w:p w14:paraId="4A53D1B1"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Proficiency working with Cloud platforms such as Azure, AWS and Office 365</w:t>
            </w:r>
          </w:p>
          <w:p w14:paraId="0CA05AA1" w14:textId="77777777" w:rsidR="00A13F63" w:rsidRPr="00A13F63" w:rsidRDefault="00A13F63" w:rsidP="00A13F63">
            <w:pPr>
              <w:pStyle w:val="ListParagraph"/>
              <w:numPr>
                <w:ilvl w:val="0"/>
                <w:numId w:val="21"/>
              </w:numPr>
              <w:spacing w:before="0"/>
              <w:rPr>
                <w:rFonts w:asciiTheme="minorHAnsi" w:hAnsiTheme="minorHAnsi" w:cs="Segoe UI"/>
                <w:sz w:val="22"/>
                <w:szCs w:val="22"/>
              </w:rPr>
            </w:pPr>
            <w:r w:rsidRPr="00A13F63">
              <w:rPr>
                <w:rFonts w:asciiTheme="minorHAnsi" w:hAnsiTheme="minorHAnsi" w:cs="Segoe UI"/>
                <w:sz w:val="22"/>
                <w:szCs w:val="22"/>
              </w:rPr>
              <w:t>Excellent Networking and Operating Systems Skills</w:t>
            </w:r>
          </w:p>
          <w:p w14:paraId="0943DE02" w14:textId="73ADFE5B" w:rsidR="00AC2F4A" w:rsidRPr="00D655F8" w:rsidRDefault="00A13F63" w:rsidP="0084090A">
            <w:pPr>
              <w:pStyle w:val="ListParagraph"/>
              <w:numPr>
                <w:ilvl w:val="0"/>
                <w:numId w:val="21"/>
              </w:numPr>
              <w:pBdr>
                <w:top w:val="nil"/>
                <w:left w:val="nil"/>
                <w:bottom w:val="nil"/>
                <w:right w:val="nil"/>
                <w:between w:val="nil"/>
              </w:pBdr>
              <w:spacing w:before="0"/>
              <w:rPr>
                <w:rFonts w:asciiTheme="minorHAnsi" w:hAnsiTheme="minorHAnsi" w:cs="Segoe UI"/>
                <w:sz w:val="22"/>
                <w:szCs w:val="22"/>
              </w:rPr>
            </w:pPr>
            <w:r w:rsidRPr="00A13F63">
              <w:rPr>
                <w:rFonts w:asciiTheme="minorHAnsi" w:hAnsiTheme="minorHAnsi" w:cs="Segoe UI"/>
                <w:sz w:val="22"/>
                <w:szCs w:val="22"/>
              </w:rPr>
              <w:t>Proficiency in basic Hardware setup and configuration</w:t>
            </w:r>
            <w:r w:rsidR="0084090A" w:rsidRPr="00AC2F4A">
              <w:rPr>
                <w:rFonts w:asciiTheme="minorHAnsi" w:hAnsiTheme="minorHAnsi" w:cs="Segoe UI"/>
                <w:sz w:val="22"/>
                <w:szCs w:val="22"/>
              </w:rPr>
              <w:t>.</w:t>
            </w:r>
          </w:p>
        </w:tc>
      </w:tr>
      <w:tr w:rsidR="00AC2F4A" w14:paraId="46ABCFEA" w14:textId="77777777" w:rsidTr="00153E40">
        <w:tc>
          <w:tcPr>
            <w:tcW w:w="2547" w:type="dxa"/>
          </w:tcPr>
          <w:p w14:paraId="5E565D92" w14:textId="77777777" w:rsidR="00AC2F4A" w:rsidRPr="00276C26" w:rsidRDefault="00AC2F4A"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t>KPIs &amp; SLAs</w:t>
            </w:r>
          </w:p>
        </w:tc>
        <w:tc>
          <w:tcPr>
            <w:tcW w:w="7647" w:type="dxa"/>
          </w:tcPr>
          <w:p w14:paraId="5EB3D162" w14:textId="0F8B5B83"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Awareness of Equality and Diversity; </w:t>
            </w:r>
          </w:p>
          <w:p w14:paraId="0D08BF0B" w14:textId="77777777"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Up to date knowledge of legal policy requirements including Safeguarding; Prevent and Health and Safety </w:t>
            </w:r>
          </w:p>
          <w:p w14:paraId="351A228A" w14:textId="6E495D40" w:rsidR="00AC2F4A" w:rsidRPr="00276C26" w:rsidRDefault="00276C26" w:rsidP="00276C26">
            <w:pPr>
              <w:pStyle w:val="ListParagraph"/>
              <w:numPr>
                <w:ilvl w:val="0"/>
                <w:numId w:val="17"/>
              </w:numPr>
              <w:spacing w:before="0"/>
              <w:rPr>
                <w:rFonts w:ascii="Montserrat" w:hAnsi="Montserrat" w:cs="Segoe UI"/>
                <w:sz w:val="20"/>
              </w:rPr>
            </w:pPr>
            <w:r w:rsidRPr="00276C26">
              <w:rPr>
                <w:rFonts w:asciiTheme="minorHAnsi" w:hAnsiTheme="minorHAnsi" w:cs="Segoe UI"/>
                <w:sz w:val="22"/>
                <w:szCs w:val="28"/>
              </w:rPr>
              <w:t xml:space="preserve">See </w:t>
            </w:r>
            <w:r>
              <w:rPr>
                <w:rFonts w:asciiTheme="minorHAnsi" w:hAnsiTheme="minorHAnsi" w:cs="Segoe UI"/>
                <w:sz w:val="22"/>
                <w:szCs w:val="28"/>
              </w:rPr>
              <w:t>Your S</w:t>
            </w:r>
            <w:r w:rsidRPr="00276C26">
              <w:rPr>
                <w:rFonts w:asciiTheme="minorHAnsi" w:hAnsiTheme="minorHAnsi" w:cs="Segoe UI"/>
                <w:sz w:val="22"/>
                <w:szCs w:val="28"/>
              </w:rPr>
              <w:t xml:space="preserve">pecialist </w:t>
            </w:r>
            <w:r>
              <w:rPr>
                <w:rFonts w:asciiTheme="minorHAnsi" w:hAnsiTheme="minorHAnsi" w:cs="Segoe UI"/>
                <w:sz w:val="22"/>
                <w:szCs w:val="28"/>
              </w:rPr>
              <w:t>K</w:t>
            </w:r>
            <w:r w:rsidRPr="00276C26">
              <w:rPr>
                <w:rFonts w:asciiTheme="minorHAnsi" w:hAnsiTheme="minorHAnsi" w:cs="Segoe UI"/>
                <w:sz w:val="22"/>
                <w:szCs w:val="28"/>
              </w:rPr>
              <w:t xml:space="preserve">nowledge </w:t>
            </w:r>
            <w:r>
              <w:rPr>
                <w:rFonts w:asciiTheme="minorHAnsi" w:hAnsiTheme="minorHAnsi" w:cs="Segoe UI"/>
                <w:sz w:val="22"/>
                <w:szCs w:val="28"/>
              </w:rPr>
              <w:t>section</w:t>
            </w:r>
          </w:p>
        </w:tc>
      </w:tr>
      <w:tr w:rsidR="00AC2F4A" w14:paraId="6483C35D" w14:textId="77777777" w:rsidTr="00153E40">
        <w:tc>
          <w:tcPr>
            <w:tcW w:w="2547" w:type="dxa"/>
          </w:tcPr>
          <w:p w14:paraId="48541E4C" w14:textId="43552777" w:rsidR="00AC2F4A" w:rsidRPr="00276C26" w:rsidRDefault="00276C26"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t>What you’ll bring to QA</w:t>
            </w:r>
          </w:p>
        </w:tc>
        <w:tc>
          <w:tcPr>
            <w:tcW w:w="7647" w:type="dxa"/>
          </w:tcPr>
          <w:p w14:paraId="40E6669F"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Passion and enthusiasm for helping learners to succeed</w:t>
            </w:r>
          </w:p>
          <w:p w14:paraId="61FBAF9C"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A flexible, resilient and pro-active approach</w:t>
            </w:r>
          </w:p>
          <w:p w14:paraId="0F8CE950"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An ability to work independently and collaborate within the wider team</w:t>
            </w:r>
          </w:p>
          <w:p w14:paraId="2BDF5C49"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Willingness to undertake appropriate checks such as DBS, BPSS, DV, Disclosure Scotland etc.</w:t>
            </w:r>
          </w:p>
          <w:p w14:paraId="2E0A8457" w14:textId="32E4152B" w:rsidR="00AC2F4A" w:rsidRPr="00276C26" w:rsidRDefault="00276C26" w:rsidP="00276C26">
            <w:pPr>
              <w:pStyle w:val="ListParagraph"/>
              <w:spacing w:before="0"/>
              <w:rPr>
                <w:rFonts w:ascii="Montserrat" w:hAnsi="Montserrat" w:cs="Segoe UI"/>
                <w:sz w:val="22"/>
                <w:szCs w:val="22"/>
              </w:rPr>
            </w:pPr>
            <w:r w:rsidRPr="00276C26">
              <w:rPr>
                <w:rFonts w:asciiTheme="minorHAnsi" w:hAnsiTheme="minorHAnsi" w:cs="Segoe UI"/>
                <w:sz w:val="22"/>
                <w:szCs w:val="28"/>
              </w:rPr>
              <w:t>Willingness to undertake and maintain CPD</w:t>
            </w:r>
          </w:p>
        </w:tc>
      </w:tr>
    </w:tbl>
    <w:p w14:paraId="4E19C156" w14:textId="7503ED74" w:rsidR="00DF1239" w:rsidRDefault="00DF1239">
      <w:pPr>
        <w:spacing w:before="0" w:after="160" w:line="259" w:lineRule="auto"/>
      </w:pPr>
    </w:p>
    <w:p w14:paraId="4D1AE6AB" w14:textId="37289C25" w:rsidR="00175BFD" w:rsidRPr="00175BFD" w:rsidRDefault="00175BFD" w:rsidP="000217FA">
      <w:pPr>
        <w:spacing w:before="0" w:after="160" w:line="259" w:lineRule="auto"/>
      </w:pPr>
    </w:p>
    <w:sectPr w:rsidR="00175BFD" w:rsidRPr="00175BFD" w:rsidSect="004210EB">
      <w:headerReference w:type="default" r:id="rId14"/>
      <w:headerReference w:type="first" r:id="rId15"/>
      <w:footerReference w:type="first" r:id="rId16"/>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5E4D" w14:textId="77777777" w:rsidR="00D72ABA" w:rsidRDefault="00D72ABA" w:rsidP="007F513E">
      <w:r>
        <w:separator/>
      </w:r>
    </w:p>
  </w:endnote>
  <w:endnote w:type="continuationSeparator" w:id="0">
    <w:p w14:paraId="0DF11B54" w14:textId="77777777" w:rsidR="00D72ABA" w:rsidRDefault="00D72ABA"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libri"/>
    <w:panose1 w:val="00000000000000000000"/>
    <w:charset w:val="00"/>
    <w:family w:val="auto"/>
    <w:pitch w:val="variable"/>
    <w:sig w:usb0="A000006F" w:usb1="0000007B" w:usb2="00000000" w:usb3="00000000" w:csb0="00000093" w:csb1="00000000"/>
    <w:embedRegular r:id="rId1" w:fontKey="{9C0CE390-14A4-492F-8F69-4E82838C39B8}"/>
    <w:embedBold r:id="rId2" w:fontKey="{44DF9096-5F3F-49D4-919B-86507CEF4C98}"/>
    <w:embedItalic r:id="rId3" w:fontKey="{44997F16-8D4D-4676-9662-5BF2E9FD47D7}"/>
  </w:font>
  <w:font w:name="Montserrat Light">
    <w:panose1 w:val="00000400000000000000"/>
    <w:charset w:val="00"/>
    <w:family w:val="auto"/>
    <w:pitch w:val="variable"/>
    <w:sig w:usb0="2000020F" w:usb1="00000003" w:usb2="00000000" w:usb3="00000000" w:csb0="00000197" w:csb1="00000000"/>
  </w:font>
  <w:font w:name="Figtree ExtraBold">
    <w:altName w:val="Calibri"/>
    <w:panose1 w:val="00000000000000000000"/>
    <w:charset w:val="00"/>
    <w:family w:val="auto"/>
    <w:pitch w:val="variable"/>
    <w:sig w:usb0="A000006F" w:usb1="0000007B" w:usb2="00000000" w:usb3="00000000" w:csb0="00000093" w:csb1="00000000"/>
    <w:embedRegular r:id="rId4" w:subsetted="1" w:fontKey="{F99E3E04-1381-4F4D-8FB4-FDD6CAD41D1E}"/>
    <w:embedBold r:id="rId5" w:subsetted="1" w:fontKey="{1680B0AB-D6D5-474F-B15A-C77527EC3F57}"/>
  </w:font>
  <w:font w:name="Figtree Medium">
    <w:altName w:val="Calibri"/>
    <w:panose1 w:val="00000000000000000000"/>
    <w:charset w:val="00"/>
    <w:family w:val="auto"/>
    <w:pitch w:val="variable"/>
    <w:sig w:usb0="A000006F" w:usb1="0000007B" w:usb2="00000000" w:usb3="00000000" w:csb0="00000093" w:csb1="00000000"/>
    <w:embedRegular r:id="rId6" w:subsetted="1" w:fontKey="{2409F22E-34E9-4667-ABE1-702CB28C5A78}"/>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653" w14:textId="734F30AD" w:rsidR="009D3007" w:rsidRPr="005A2769" w:rsidRDefault="00C82ADE" w:rsidP="00C82ADE">
    <w:pPr>
      <w:pStyle w:val="Footer"/>
      <w:tabs>
        <w:tab w:val="clear" w:pos="4513"/>
        <w:tab w:val="clear" w:pos="9026"/>
        <w:tab w:val="right" w:pos="10204"/>
      </w:tabs>
      <w:rPr>
        <w:sz w:val="20"/>
        <w:szCs w:val="20"/>
      </w:rPr>
    </w:pPr>
    <w:r w:rsidRPr="005A2769">
      <w:rPr>
        <w:sz w:val="20"/>
        <w:szCs w:val="20"/>
      </w:rPr>
      <w:fldChar w:fldCharType="begin"/>
    </w:r>
    <w:r w:rsidRPr="005A2769">
      <w:rPr>
        <w:sz w:val="20"/>
        <w:szCs w:val="20"/>
      </w:rPr>
      <w:instrText xml:space="preserve"> PAGE   \* MERGEFORMAT </w:instrText>
    </w:r>
    <w:r w:rsidRPr="005A2769">
      <w:rPr>
        <w:sz w:val="20"/>
        <w:szCs w:val="20"/>
      </w:rPr>
      <w:fldChar w:fldCharType="separate"/>
    </w:r>
    <w:r w:rsidRPr="005A2769">
      <w:rPr>
        <w:sz w:val="20"/>
        <w:szCs w:val="20"/>
      </w:rPr>
      <w:t>i</w:t>
    </w:r>
    <w:r w:rsidRPr="005A2769">
      <w:rPr>
        <w:sz w:val="20"/>
        <w:szCs w:val="20"/>
      </w:rPr>
      <w:fldChar w:fldCharType="end"/>
    </w:r>
    <w:r w:rsidRPr="005A2769">
      <w:rPr>
        <w:sz w:val="20"/>
        <w:szCs w:val="20"/>
      </w:rPr>
      <w:t xml:space="preserve"> |</w:t>
    </w:r>
    <w:r w:rsidR="00487CAB">
      <w:rPr>
        <w:sz w:val="20"/>
        <w:szCs w:val="20"/>
      </w:rPr>
      <w:t xml:space="preserve"> Job Description – </w:t>
    </w:r>
    <w:r w:rsidR="00B02F7A">
      <w:rPr>
        <w:sz w:val="20"/>
        <w:szCs w:val="20"/>
      </w:rPr>
      <w:t>Cyber Security</w:t>
    </w:r>
    <w:r w:rsidRPr="005A2769">
      <w:rPr>
        <w:sz w:val="20"/>
        <w:szCs w:val="20"/>
      </w:rPr>
      <w:tab/>
    </w:r>
    <w:r w:rsidR="0022574D" w:rsidRPr="0022574D">
      <w:rPr>
        <w:sz w:val="20"/>
        <w:szCs w:val="20"/>
      </w:rPr>
      <w:t>© 2024 QA Limited or its affiliates.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E4C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F78B" w14:textId="77777777" w:rsidR="00D72ABA" w:rsidRDefault="00D72ABA" w:rsidP="007F513E">
      <w:r>
        <w:separator/>
      </w:r>
    </w:p>
  </w:footnote>
  <w:footnote w:type="continuationSeparator" w:id="0">
    <w:p w14:paraId="7EC56D1B" w14:textId="77777777" w:rsidR="00D72ABA" w:rsidRDefault="00D72ABA"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88F" w14:textId="77777777" w:rsidR="00EE41BF" w:rsidRDefault="00185B11">
    <w:pPr>
      <w:pStyle w:val="Header"/>
    </w:pPr>
    <w:r>
      <w:rPr>
        <w:noProof/>
      </w:rPr>
      <w:drawing>
        <wp:inline distT="0" distB="0" distL="0" distR="0" wp14:anchorId="666D9104" wp14:editId="1461423D">
          <wp:extent cx="1097532" cy="360000"/>
          <wp:effectExtent l="0" t="0" r="7620" b="2540"/>
          <wp:docPr id="5036037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3702"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532" cy="36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7C0F" w14:textId="77777777" w:rsidR="00616CE3" w:rsidRDefault="000650C2">
    <w:pPr>
      <w:pStyle w:val="Header"/>
    </w:pPr>
    <w:r>
      <w:rPr>
        <w:noProof/>
      </w:rPr>
      <w:drawing>
        <wp:anchor distT="0" distB="0" distL="114300" distR="114300" simplePos="0" relativeHeight="251659264" behindDoc="1" locked="0" layoutInCell="1" allowOverlap="1" wp14:anchorId="7236D455" wp14:editId="3C7CA73B">
          <wp:simplePos x="0" y="0"/>
          <wp:positionH relativeFrom="page">
            <wp:align>left</wp:align>
          </wp:positionH>
          <wp:positionV relativeFrom="paragraph">
            <wp:posOffset>-457616</wp:posOffset>
          </wp:positionV>
          <wp:extent cx="7560000" cy="10697520"/>
          <wp:effectExtent l="0" t="0" r="3175" b="8890"/>
          <wp:wrapNone/>
          <wp:docPr id="114511605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1605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75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09D" w14:textId="77777777" w:rsidR="00750DA6" w:rsidRDefault="004C0895">
    <w:pPr>
      <w:pStyle w:val="Header"/>
    </w:pPr>
    <w:r>
      <w:rPr>
        <w:noProof/>
      </w:rPr>
      <w:drawing>
        <wp:inline distT="0" distB="0" distL="0" distR="0" wp14:anchorId="15286112" wp14:editId="4920B2D3">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28D0" w14:textId="77777777" w:rsidR="0084601C" w:rsidRDefault="00846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317856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20605"/>
    <w:multiLevelType w:val="hybridMultilevel"/>
    <w:tmpl w:val="2300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24D5B"/>
    <w:multiLevelType w:val="hybridMultilevel"/>
    <w:tmpl w:val="A29CC74A"/>
    <w:lvl w:ilvl="0" w:tplc="1FFEC70C">
      <w:start w:val="1"/>
      <w:numFmt w:val="lowerLetter"/>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BC74F54"/>
    <w:multiLevelType w:val="hybridMultilevel"/>
    <w:tmpl w:val="3274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44DD0"/>
    <w:multiLevelType w:val="hybridMultilevel"/>
    <w:tmpl w:val="FE546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D24CA"/>
    <w:multiLevelType w:val="hybridMultilevel"/>
    <w:tmpl w:val="4514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E09BB"/>
    <w:multiLevelType w:val="hybridMultilevel"/>
    <w:tmpl w:val="E4320BF8"/>
    <w:lvl w:ilvl="0" w:tplc="86B2C846">
      <w:start w:val="1"/>
      <w:numFmt w:val="bullet"/>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383E6163"/>
    <w:multiLevelType w:val="multilevel"/>
    <w:tmpl w:val="6C22C33A"/>
    <w:lvl w:ilvl="0">
      <w:start w:val="1"/>
      <w:numFmt w:val="decimal"/>
      <w:pStyle w:val="Heading1"/>
      <w:lvlText w:val="%1."/>
      <w:lvlJc w:val="left"/>
      <w:pPr>
        <w:ind w:left="1134" w:hanging="1134"/>
      </w:pPr>
      <w:rPr>
        <w:rFonts w:ascii="Figtree ExtraBold" w:hAnsi="Figtree ExtraBold" w:hint="default"/>
        <w:sz w:val="40"/>
      </w:rPr>
    </w:lvl>
    <w:lvl w:ilvl="1">
      <w:start w:val="1"/>
      <w:numFmt w:val="decimal"/>
      <w:pStyle w:val="Heading2"/>
      <w:lvlText w:val="%1.%2."/>
      <w:lvlJc w:val="left"/>
      <w:pPr>
        <w:ind w:left="1134" w:hanging="1134"/>
      </w:pPr>
      <w:rPr>
        <w:rFonts w:ascii="Figtree" w:hAnsi="Figtree" w:hint="default"/>
        <w:b/>
        <w:i w:val="0"/>
        <w:sz w:val="32"/>
      </w:rPr>
    </w:lvl>
    <w:lvl w:ilvl="2">
      <w:start w:val="1"/>
      <w:numFmt w:val="decimal"/>
      <w:pStyle w:val="Heading3"/>
      <w:lvlText w:val="%1.%2.%3."/>
      <w:lvlJc w:val="left"/>
      <w:pPr>
        <w:ind w:left="1134" w:hanging="1134"/>
      </w:pPr>
      <w:rPr>
        <w:rFonts w:ascii="Figtree" w:hAnsi="Figtree" w:hint="default"/>
        <w:b/>
        <w:i w:val="0"/>
        <w:sz w:val="28"/>
      </w:rPr>
    </w:lvl>
    <w:lvl w:ilvl="3">
      <w:start w:val="1"/>
      <w:numFmt w:val="decimal"/>
      <w:pStyle w:val="Heading4"/>
      <w:lvlText w:val="%1.%2.%3.%4."/>
      <w:lvlJc w:val="left"/>
      <w:pPr>
        <w:ind w:left="1134" w:hanging="1134"/>
      </w:pPr>
      <w:rPr>
        <w:rFonts w:ascii="Figtree" w:hAnsi="Figtree" w:hint="default"/>
        <w:b/>
        <w:i w:val="0"/>
        <w:sz w:val="24"/>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1"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46B83988"/>
    <w:multiLevelType w:val="hybridMultilevel"/>
    <w:tmpl w:val="D70098A2"/>
    <w:lvl w:ilvl="0" w:tplc="0AD28780">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5C46B9"/>
    <w:multiLevelType w:val="hybridMultilevel"/>
    <w:tmpl w:val="E72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911920"/>
    <w:multiLevelType w:val="hybridMultilevel"/>
    <w:tmpl w:val="751877CE"/>
    <w:lvl w:ilvl="0" w:tplc="B5D2ACE8">
      <w:start w:val="1"/>
      <w:numFmt w:val="upp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233067"/>
    <w:multiLevelType w:val="hybridMultilevel"/>
    <w:tmpl w:val="379A7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4353C"/>
    <w:multiLevelType w:val="hybridMultilevel"/>
    <w:tmpl w:val="E39C6384"/>
    <w:lvl w:ilvl="0" w:tplc="D158B2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74B16"/>
    <w:multiLevelType w:val="hybridMultilevel"/>
    <w:tmpl w:val="552A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B0717F5"/>
    <w:multiLevelType w:val="hybridMultilevel"/>
    <w:tmpl w:val="6130EC46"/>
    <w:lvl w:ilvl="0" w:tplc="E1AC4982">
      <w:start w:val="1"/>
      <w:numFmt w:val="decimal"/>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10"/>
  </w:num>
  <w:num w:numId="2" w16cid:durableId="1710959336">
    <w:abstractNumId w:val="11"/>
  </w:num>
  <w:num w:numId="3" w16cid:durableId="37897106">
    <w:abstractNumId w:val="4"/>
  </w:num>
  <w:num w:numId="4" w16cid:durableId="1065445368">
    <w:abstractNumId w:val="19"/>
  </w:num>
  <w:num w:numId="5" w16cid:durableId="1509756976">
    <w:abstractNumId w:val="15"/>
  </w:num>
  <w:num w:numId="6" w16cid:durableId="1992630998">
    <w:abstractNumId w:val="2"/>
  </w:num>
  <w:num w:numId="7" w16cid:durableId="1127549620">
    <w:abstractNumId w:val="1"/>
  </w:num>
  <w:num w:numId="8" w16cid:durableId="1623220833">
    <w:abstractNumId w:val="0"/>
  </w:num>
  <w:num w:numId="9" w16cid:durableId="1589922319">
    <w:abstractNumId w:val="12"/>
  </w:num>
  <w:num w:numId="10" w16cid:durableId="380635671">
    <w:abstractNumId w:val="13"/>
  </w:num>
  <w:num w:numId="11" w16cid:durableId="2075270541">
    <w:abstractNumId w:val="9"/>
  </w:num>
  <w:num w:numId="12" w16cid:durableId="658967853">
    <w:abstractNumId w:val="22"/>
  </w:num>
  <w:num w:numId="13" w16cid:durableId="1582442330">
    <w:abstractNumId w:val="5"/>
  </w:num>
  <w:num w:numId="14" w16cid:durableId="1693529811">
    <w:abstractNumId w:val="21"/>
  </w:num>
  <w:num w:numId="15" w16cid:durableId="1142574611">
    <w:abstractNumId w:val="17"/>
  </w:num>
  <w:num w:numId="16" w16cid:durableId="1032538821">
    <w:abstractNumId w:val="6"/>
  </w:num>
  <w:num w:numId="17" w16cid:durableId="382676439">
    <w:abstractNumId w:val="14"/>
  </w:num>
  <w:num w:numId="18" w16cid:durableId="1696350945">
    <w:abstractNumId w:val="3"/>
  </w:num>
  <w:num w:numId="19" w16cid:durableId="847137372">
    <w:abstractNumId w:val="7"/>
  </w:num>
  <w:num w:numId="20" w16cid:durableId="1024752026">
    <w:abstractNumId w:val="18"/>
  </w:num>
  <w:num w:numId="21" w16cid:durableId="1944848596">
    <w:abstractNumId w:val="16"/>
  </w:num>
  <w:num w:numId="22" w16cid:durableId="491678162">
    <w:abstractNumId w:val="8"/>
  </w:num>
  <w:num w:numId="23" w16cid:durableId="399519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77"/>
    <w:rsid w:val="00014C9E"/>
    <w:rsid w:val="00020937"/>
    <w:rsid w:val="000217FA"/>
    <w:rsid w:val="00032F27"/>
    <w:rsid w:val="000439EF"/>
    <w:rsid w:val="0004620D"/>
    <w:rsid w:val="000650C2"/>
    <w:rsid w:val="0006516C"/>
    <w:rsid w:val="00066D94"/>
    <w:rsid w:val="0007050E"/>
    <w:rsid w:val="00077283"/>
    <w:rsid w:val="00080097"/>
    <w:rsid w:val="00082AC3"/>
    <w:rsid w:val="00090A87"/>
    <w:rsid w:val="00094E27"/>
    <w:rsid w:val="000C11D1"/>
    <w:rsid w:val="000C6C71"/>
    <w:rsid w:val="000E2F26"/>
    <w:rsid w:val="000E5B0B"/>
    <w:rsid w:val="0011477C"/>
    <w:rsid w:val="001238C6"/>
    <w:rsid w:val="00132A36"/>
    <w:rsid w:val="00134C15"/>
    <w:rsid w:val="00137B58"/>
    <w:rsid w:val="0014145F"/>
    <w:rsid w:val="00152835"/>
    <w:rsid w:val="00152AE6"/>
    <w:rsid w:val="00154A69"/>
    <w:rsid w:val="001600EC"/>
    <w:rsid w:val="00162A8C"/>
    <w:rsid w:val="001709BE"/>
    <w:rsid w:val="00175BFD"/>
    <w:rsid w:val="00176786"/>
    <w:rsid w:val="00182B22"/>
    <w:rsid w:val="00185B11"/>
    <w:rsid w:val="00191093"/>
    <w:rsid w:val="00194F98"/>
    <w:rsid w:val="001B6FB5"/>
    <w:rsid w:val="001E44F2"/>
    <w:rsid w:val="001E5525"/>
    <w:rsid w:val="00200291"/>
    <w:rsid w:val="00202329"/>
    <w:rsid w:val="0022574D"/>
    <w:rsid w:val="002260DA"/>
    <w:rsid w:val="00256887"/>
    <w:rsid w:val="00267F48"/>
    <w:rsid w:val="00276C26"/>
    <w:rsid w:val="0028219F"/>
    <w:rsid w:val="002823CC"/>
    <w:rsid w:val="00292978"/>
    <w:rsid w:val="002A02A4"/>
    <w:rsid w:val="002A3720"/>
    <w:rsid w:val="002A65F1"/>
    <w:rsid w:val="002B086E"/>
    <w:rsid w:val="002B6761"/>
    <w:rsid w:val="002B69D6"/>
    <w:rsid w:val="002C51CE"/>
    <w:rsid w:val="002E1E0A"/>
    <w:rsid w:val="002E2D72"/>
    <w:rsid w:val="002E3C35"/>
    <w:rsid w:val="002E4C08"/>
    <w:rsid w:val="002E79E2"/>
    <w:rsid w:val="00313F4D"/>
    <w:rsid w:val="0032085B"/>
    <w:rsid w:val="00325D71"/>
    <w:rsid w:val="0033641D"/>
    <w:rsid w:val="00350EFD"/>
    <w:rsid w:val="00353B94"/>
    <w:rsid w:val="003603BA"/>
    <w:rsid w:val="00364719"/>
    <w:rsid w:val="00366B6B"/>
    <w:rsid w:val="003A7644"/>
    <w:rsid w:val="003B43D0"/>
    <w:rsid w:val="003B54B5"/>
    <w:rsid w:val="003B60EF"/>
    <w:rsid w:val="003C436F"/>
    <w:rsid w:val="003E4D7F"/>
    <w:rsid w:val="003F4C3A"/>
    <w:rsid w:val="00416861"/>
    <w:rsid w:val="004210EB"/>
    <w:rsid w:val="00421D46"/>
    <w:rsid w:val="00426576"/>
    <w:rsid w:val="00441EB6"/>
    <w:rsid w:val="004444CA"/>
    <w:rsid w:val="0046212B"/>
    <w:rsid w:val="00486D9B"/>
    <w:rsid w:val="0048772D"/>
    <w:rsid w:val="00487CAB"/>
    <w:rsid w:val="0049188D"/>
    <w:rsid w:val="00497AD6"/>
    <w:rsid w:val="004A227A"/>
    <w:rsid w:val="004A2C68"/>
    <w:rsid w:val="004B455B"/>
    <w:rsid w:val="004C0895"/>
    <w:rsid w:val="004D5FC3"/>
    <w:rsid w:val="004E5F65"/>
    <w:rsid w:val="004F5BB4"/>
    <w:rsid w:val="00523655"/>
    <w:rsid w:val="00523B77"/>
    <w:rsid w:val="00524EC7"/>
    <w:rsid w:val="00527370"/>
    <w:rsid w:val="0053225A"/>
    <w:rsid w:val="005324A5"/>
    <w:rsid w:val="00552DF2"/>
    <w:rsid w:val="00555765"/>
    <w:rsid w:val="00574380"/>
    <w:rsid w:val="00581435"/>
    <w:rsid w:val="00587965"/>
    <w:rsid w:val="00597E56"/>
    <w:rsid w:val="005A2769"/>
    <w:rsid w:val="005A300C"/>
    <w:rsid w:val="005A38C2"/>
    <w:rsid w:val="005A656D"/>
    <w:rsid w:val="005B0D93"/>
    <w:rsid w:val="005B33F0"/>
    <w:rsid w:val="005C5580"/>
    <w:rsid w:val="005C6623"/>
    <w:rsid w:val="006007BF"/>
    <w:rsid w:val="00602689"/>
    <w:rsid w:val="00610438"/>
    <w:rsid w:val="00616CE3"/>
    <w:rsid w:val="006471A8"/>
    <w:rsid w:val="006511A2"/>
    <w:rsid w:val="00652585"/>
    <w:rsid w:val="00652807"/>
    <w:rsid w:val="0067718E"/>
    <w:rsid w:val="006926C6"/>
    <w:rsid w:val="00697B9A"/>
    <w:rsid w:val="006A45C5"/>
    <w:rsid w:val="006B7965"/>
    <w:rsid w:val="006C0FEB"/>
    <w:rsid w:val="006D3A01"/>
    <w:rsid w:val="00700570"/>
    <w:rsid w:val="00717516"/>
    <w:rsid w:val="00724E3E"/>
    <w:rsid w:val="0074135F"/>
    <w:rsid w:val="00750DA6"/>
    <w:rsid w:val="0075246A"/>
    <w:rsid w:val="00762BD0"/>
    <w:rsid w:val="00765FEF"/>
    <w:rsid w:val="0077328C"/>
    <w:rsid w:val="007741DD"/>
    <w:rsid w:val="007760E2"/>
    <w:rsid w:val="00786B7E"/>
    <w:rsid w:val="00790A13"/>
    <w:rsid w:val="00795A3F"/>
    <w:rsid w:val="007B0E5F"/>
    <w:rsid w:val="007B1BA5"/>
    <w:rsid w:val="007C2497"/>
    <w:rsid w:val="007C6FF5"/>
    <w:rsid w:val="007D5CA7"/>
    <w:rsid w:val="007E2CF4"/>
    <w:rsid w:val="007E4E2E"/>
    <w:rsid w:val="007F513E"/>
    <w:rsid w:val="007F5A7E"/>
    <w:rsid w:val="0080546A"/>
    <w:rsid w:val="00813540"/>
    <w:rsid w:val="00820D5C"/>
    <w:rsid w:val="0084090A"/>
    <w:rsid w:val="0084601C"/>
    <w:rsid w:val="00855A26"/>
    <w:rsid w:val="008648DD"/>
    <w:rsid w:val="00870762"/>
    <w:rsid w:val="008856DD"/>
    <w:rsid w:val="008965EE"/>
    <w:rsid w:val="008A527B"/>
    <w:rsid w:val="008B55C9"/>
    <w:rsid w:val="008B6E6B"/>
    <w:rsid w:val="008D4504"/>
    <w:rsid w:val="008E0AD5"/>
    <w:rsid w:val="00901E6B"/>
    <w:rsid w:val="00911ABF"/>
    <w:rsid w:val="00922C9A"/>
    <w:rsid w:val="0093598F"/>
    <w:rsid w:val="00937313"/>
    <w:rsid w:val="009375F6"/>
    <w:rsid w:val="00946E72"/>
    <w:rsid w:val="00951F45"/>
    <w:rsid w:val="009600E4"/>
    <w:rsid w:val="009856C2"/>
    <w:rsid w:val="00987561"/>
    <w:rsid w:val="009A0F75"/>
    <w:rsid w:val="009A4495"/>
    <w:rsid w:val="009B0E0C"/>
    <w:rsid w:val="009C02D3"/>
    <w:rsid w:val="009D3007"/>
    <w:rsid w:val="009D73A3"/>
    <w:rsid w:val="009E190A"/>
    <w:rsid w:val="009E6BF5"/>
    <w:rsid w:val="009F393B"/>
    <w:rsid w:val="00A03FE1"/>
    <w:rsid w:val="00A13F63"/>
    <w:rsid w:val="00A21A7F"/>
    <w:rsid w:val="00A21BA0"/>
    <w:rsid w:val="00A433B2"/>
    <w:rsid w:val="00A45AFE"/>
    <w:rsid w:val="00A76D1A"/>
    <w:rsid w:val="00A85367"/>
    <w:rsid w:val="00A922CF"/>
    <w:rsid w:val="00AA5160"/>
    <w:rsid w:val="00AB42E6"/>
    <w:rsid w:val="00AC2F4A"/>
    <w:rsid w:val="00AD2A6A"/>
    <w:rsid w:val="00AD6324"/>
    <w:rsid w:val="00AE3655"/>
    <w:rsid w:val="00B02C91"/>
    <w:rsid w:val="00B02F7A"/>
    <w:rsid w:val="00B20A72"/>
    <w:rsid w:val="00B57DB4"/>
    <w:rsid w:val="00B632F7"/>
    <w:rsid w:val="00B63EC6"/>
    <w:rsid w:val="00B87D62"/>
    <w:rsid w:val="00BA6663"/>
    <w:rsid w:val="00BB7B1E"/>
    <w:rsid w:val="00BC13CF"/>
    <w:rsid w:val="00BC51AA"/>
    <w:rsid w:val="00BD4FA5"/>
    <w:rsid w:val="00BE0167"/>
    <w:rsid w:val="00BE6F66"/>
    <w:rsid w:val="00C1331D"/>
    <w:rsid w:val="00C217D8"/>
    <w:rsid w:val="00C22A5A"/>
    <w:rsid w:val="00C341D9"/>
    <w:rsid w:val="00C34B92"/>
    <w:rsid w:val="00C4044B"/>
    <w:rsid w:val="00C45675"/>
    <w:rsid w:val="00C57911"/>
    <w:rsid w:val="00C70646"/>
    <w:rsid w:val="00C75240"/>
    <w:rsid w:val="00C82ADE"/>
    <w:rsid w:val="00C85939"/>
    <w:rsid w:val="00CA2106"/>
    <w:rsid w:val="00CA310D"/>
    <w:rsid w:val="00CB1966"/>
    <w:rsid w:val="00CB3158"/>
    <w:rsid w:val="00CC14FB"/>
    <w:rsid w:val="00CC5731"/>
    <w:rsid w:val="00CE5672"/>
    <w:rsid w:val="00D01A91"/>
    <w:rsid w:val="00D04303"/>
    <w:rsid w:val="00D212FD"/>
    <w:rsid w:val="00D2240C"/>
    <w:rsid w:val="00D24437"/>
    <w:rsid w:val="00D24EA6"/>
    <w:rsid w:val="00D420D9"/>
    <w:rsid w:val="00D43346"/>
    <w:rsid w:val="00D55752"/>
    <w:rsid w:val="00D63AB5"/>
    <w:rsid w:val="00D655F8"/>
    <w:rsid w:val="00D70BF9"/>
    <w:rsid w:val="00D71E1F"/>
    <w:rsid w:val="00D72ABA"/>
    <w:rsid w:val="00D95E09"/>
    <w:rsid w:val="00D975A7"/>
    <w:rsid w:val="00DA08B1"/>
    <w:rsid w:val="00DC43C6"/>
    <w:rsid w:val="00DC7582"/>
    <w:rsid w:val="00DD050E"/>
    <w:rsid w:val="00DE2271"/>
    <w:rsid w:val="00DF1239"/>
    <w:rsid w:val="00DF1581"/>
    <w:rsid w:val="00DF18B7"/>
    <w:rsid w:val="00DF40E5"/>
    <w:rsid w:val="00E1001C"/>
    <w:rsid w:val="00E22609"/>
    <w:rsid w:val="00E4088E"/>
    <w:rsid w:val="00E536DC"/>
    <w:rsid w:val="00E56495"/>
    <w:rsid w:val="00E635A6"/>
    <w:rsid w:val="00E77C81"/>
    <w:rsid w:val="00E816FB"/>
    <w:rsid w:val="00E81CB0"/>
    <w:rsid w:val="00E90364"/>
    <w:rsid w:val="00E93347"/>
    <w:rsid w:val="00EA096D"/>
    <w:rsid w:val="00EB3038"/>
    <w:rsid w:val="00ED3E02"/>
    <w:rsid w:val="00EE0D2A"/>
    <w:rsid w:val="00EE29DC"/>
    <w:rsid w:val="00EE41BF"/>
    <w:rsid w:val="00EF4EE4"/>
    <w:rsid w:val="00F02405"/>
    <w:rsid w:val="00F04C1A"/>
    <w:rsid w:val="00F078E3"/>
    <w:rsid w:val="00F10D42"/>
    <w:rsid w:val="00F22D43"/>
    <w:rsid w:val="00F3281A"/>
    <w:rsid w:val="00F41476"/>
    <w:rsid w:val="00F5074A"/>
    <w:rsid w:val="00F5076F"/>
    <w:rsid w:val="00F559A5"/>
    <w:rsid w:val="00F57EB3"/>
    <w:rsid w:val="00F71083"/>
    <w:rsid w:val="00F80443"/>
    <w:rsid w:val="00F81233"/>
    <w:rsid w:val="00F825D6"/>
    <w:rsid w:val="00F85DDA"/>
    <w:rsid w:val="00F9159C"/>
    <w:rsid w:val="00FB5B97"/>
    <w:rsid w:val="00FE2973"/>
    <w:rsid w:val="00FE607D"/>
    <w:rsid w:val="00FE6367"/>
    <w:rsid w:val="00FF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C5F1"/>
  <w15:chartTrackingRefBased/>
  <w15:docId w15:val="{AE234008-91FF-4273-B7CC-98A08D5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DA"/>
    <w:pPr>
      <w:spacing w:before="120" w:after="0" w:line="240" w:lineRule="auto"/>
    </w:pPr>
    <w:rPr>
      <w:color w:val="0D0D0D" w:themeColor="text1"/>
      <w:sz w:val="24"/>
      <w:szCs w:val="24"/>
    </w:rPr>
  </w:style>
  <w:style w:type="paragraph" w:styleId="Heading1">
    <w:name w:val="heading 1"/>
    <w:basedOn w:val="Normal"/>
    <w:next w:val="Normal"/>
    <w:link w:val="Heading1Char"/>
    <w:uiPriority w:val="9"/>
    <w:qFormat/>
    <w:rsid w:val="00A21BA0"/>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outlineLvl w:val="2"/>
    </w:pPr>
    <w:rPr>
      <w:b/>
      <w:bCs/>
      <w:sz w:val="28"/>
      <w:szCs w:val="28"/>
    </w:rPr>
  </w:style>
  <w:style w:type="paragraph" w:styleId="Heading4">
    <w:name w:val="heading 4"/>
    <w:basedOn w:val="ListParagraph"/>
    <w:next w:val="Normal"/>
    <w:link w:val="Heading4Char"/>
    <w:uiPriority w:val="9"/>
    <w:unhideWhenUsed/>
    <w:qFormat/>
    <w:rsid w:val="00D2240C"/>
    <w:pPr>
      <w:numPr>
        <w:ilvl w:val="3"/>
        <w:numId w:val="1"/>
      </w:numPr>
      <w:contextualSpacing w:val="0"/>
      <w:outlineLvl w:val="3"/>
    </w:pPr>
    <w:rPr>
      <w:b/>
      <w:bCs/>
    </w:rPr>
  </w:style>
  <w:style w:type="paragraph" w:styleId="Heading5">
    <w:name w:val="heading 5"/>
    <w:basedOn w:val="Normal"/>
    <w:next w:val="Normal"/>
    <w:link w:val="Heading5Char"/>
    <w:uiPriority w:val="9"/>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unhideWhenUsed/>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unhideWhenUsed/>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A0"/>
    <w:rPr>
      <w:rFonts w:asciiTheme="majorHAnsi" w:eastAsiaTheme="majorEastAsia" w:hAnsiTheme="majorHAnsi" w:cstheme="majorBidi"/>
      <w:color w:val="0D0D0D" w:themeColor="text1"/>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D2240C"/>
    <w:rPr>
      <w:b/>
      <w:bCs/>
      <w:color w:val="0D0D0D" w:themeColor="text1"/>
      <w:sz w:val="24"/>
      <w:szCs w:val="24"/>
    </w:rPr>
  </w:style>
  <w:style w:type="character" w:customStyle="1" w:styleId="Heading5Char">
    <w:name w:val="Heading 5 Char"/>
    <w:basedOn w:val="DefaultParagraphFont"/>
    <w:link w:val="Heading5"/>
    <w:uiPriority w:val="9"/>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B20A72"/>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B20A72"/>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B20A72"/>
    <w:pPr>
      <w:spacing w:before="360"/>
    </w:pPr>
    <w:rPr>
      <w:rFonts w:ascii="Figtree Medium"/>
      <w:color w:val="FFFFFF"/>
      <w:sz w:val="48"/>
    </w:rPr>
  </w:style>
  <w:style w:type="character" w:customStyle="1" w:styleId="SubtitleChar">
    <w:name w:val="Subtitle Char"/>
    <w:basedOn w:val="DefaultParagraphFont"/>
    <w:link w:val="Subtitle"/>
    <w:uiPriority w:val="11"/>
    <w:rsid w:val="00B20A72"/>
    <w:rPr>
      <w:rFonts w:ascii="Figtree Medium"/>
      <w:color w:val="FFFFFF"/>
      <w:sz w:val="48"/>
      <w:szCs w:val="24"/>
    </w:rPr>
  </w:style>
  <w:style w:type="paragraph" w:styleId="Quote">
    <w:name w:val="Quote"/>
    <w:basedOn w:val="Normal"/>
    <w:next w:val="Normal"/>
    <w:link w:val="QuoteChar"/>
    <w:uiPriority w:val="29"/>
    <w:qFormat/>
    <w:rsid w:val="00B20A72"/>
    <w:pPr>
      <w:spacing w:before="160"/>
      <w:jc w:val="center"/>
    </w:pPr>
    <w:rPr>
      <w:i/>
      <w:iCs/>
    </w:rPr>
  </w:style>
  <w:style w:type="character" w:customStyle="1" w:styleId="QuoteChar">
    <w:name w:val="Quote Char"/>
    <w:basedOn w:val="DefaultParagraphFont"/>
    <w:link w:val="Quote"/>
    <w:uiPriority w:val="29"/>
    <w:rsid w:val="00B20A72"/>
    <w:rPr>
      <w:i/>
      <w:iCs/>
      <w:color w:val="0D0D0D" w:themeColor="text1"/>
      <w:sz w:val="24"/>
      <w:szCs w:val="24"/>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0E5B0B"/>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next w:val="Table"/>
    <w:link w:val="Tableheading1Char"/>
    <w:qFormat/>
    <w:rsid w:val="009F393B"/>
    <w:pPr>
      <w:spacing w:before="40" w:after="40" w:line="264" w:lineRule="auto"/>
    </w:pPr>
    <w:rPr>
      <w:b/>
      <w:bCs/>
      <w:color w:val="FFFFFF" w:themeColor="background1"/>
      <w:kern w:val="0"/>
      <w:sz w:val="20"/>
      <w14:ligatures w14:val="none"/>
    </w:rPr>
  </w:style>
  <w:style w:type="paragraph" w:styleId="Date">
    <w:name w:val="Date"/>
    <w:basedOn w:val="Subtitle"/>
    <w:next w:val="Normal"/>
    <w:link w:val="DateChar"/>
    <w:uiPriority w:val="99"/>
    <w:unhideWhenUsed/>
    <w:qFormat/>
    <w:rsid w:val="00B20A72"/>
    <w:rPr>
      <w:sz w:val="28"/>
      <w:szCs w:val="28"/>
    </w:rPr>
  </w:style>
  <w:style w:type="character" w:customStyle="1" w:styleId="DateChar">
    <w:name w:val="Date Char"/>
    <w:basedOn w:val="DefaultParagraphFont"/>
    <w:link w:val="Date"/>
    <w:uiPriority w:val="99"/>
    <w:rsid w:val="00B20A72"/>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table" w:styleId="GridTable4-Accent1">
    <w:name w:val="Grid Table 4 Accent 1"/>
    <w:basedOn w:val="TableNormal"/>
    <w:uiPriority w:val="49"/>
    <w:rsid w:val="00F5074A"/>
    <w:pPr>
      <w:spacing w:after="0" w:line="240" w:lineRule="auto"/>
    </w:pPr>
    <w:tblPr>
      <w:tblStyleRowBandSize w:val="1"/>
      <w:tblStyleColBandSize w:val="1"/>
      <w:tblBorders>
        <w:top w:val="single" w:sz="4" w:space="0" w:color="82D3E8" w:themeColor="accent1" w:themeTint="99"/>
        <w:left w:val="single" w:sz="4" w:space="0" w:color="82D3E8" w:themeColor="accent1" w:themeTint="99"/>
        <w:bottom w:val="single" w:sz="4" w:space="0" w:color="82D3E8" w:themeColor="accent1" w:themeTint="99"/>
        <w:right w:val="single" w:sz="4" w:space="0" w:color="82D3E8" w:themeColor="accent1" w:themeTint="99"/>
        <w:insideH w:val="single" w:sz="4" w:space="0" w:color="82D3E8" w:themeColor="accent1" w:themeTint="99"/>
        <w:insideV w:val="single" w:sz="4" w:space="0" w:color="82D3E8" w:themeColor="accent1" w:themeTint="99"/>
      </w:tblBorders>
    </w:tblPr>
    <w:tblStylePr w:type="firstRow">
      <w:rPr>
        <w:b/>
        <w:bCs/>
        <w:color w:val="FFFFFF" w:themeColor="background1"/>
      </w:rPr>
      <w:tblPr/>
      <w:tcPr>
        <w:shd w:val="clear" w:color="auto" w:fill="82D3E8" w:themeFill="accent1" w:themeFillTint="99"/>
      </w:tcPr>
    </w:tblStylePr>
    <w:tblStylePr w:type="lastRow">
      <w:rPr>
        <w:b/>
        <w:bCs/>
      </w:rPr>
      <w:tblPr/>
      <w:tcPr>
        <w:tcBorders>
          <w:top w:val="double" w:sz="4" w:space="0" w:color="2FB7DA" w:themeColor="accent1"/>
        </w:tcBorders>
      </w:tcPr>
    </w:tblStylePr>
    <w:tblStylePr w:type="firstCol">
      <w:rPr>
        <w:b/>
        <w:bCs/>
      </w:rPr>
    </w:tblStylePr>
    <w:tblStylePr w:type="lastCol">
      <w:rPr>
        <w:b/>
        <w:bCs/>
      </w:rPr>
    </w:tblStylePr>
    <w:tblStylePr w:type="band1Vert">
      <w:tblPr/>
      <w:tcPr>
        <w:shd w:val="clear" w:color="auto" w:fill="D5F0F7" w:themeFill="accent1" w:themeFillTint="33"/>
      </w:tcPr>
    </w:tblStylePr>
    <w:tblStylePr w:type="band1Horz">
      <w:tblPr/>
      <w:tcPr>
        <w:shd w:val="clear" w:color="auto" w:fill="D5F0F7" w:themeFill="accent1" w:themeFillTint="33"/>
      </w:tcPr>
    </w:tblStylePr>
  </w:style>
  <w:style w:type="paragraph" w:customStyle="1" w:styleId="Tableheading2">
    <w:name w:val="Table heading 2"/>
    <w:basedOn w:val="Tableheading1"/>
    <w:link w:val="Tableheading2Char"/>
    <w:qFormat/>
    <w:rsid w:val="00922C9A"/>
    <w:rPr>
      <w:color w:val="auto"/>
    </w:rPr>
  </w:style>
  <w:style w:type="character" w:customStyle="1" w:styleId="Tableheading1Char">
    <w:name w:val="Table heading 1 Char"/>
    <w:basedOn w:val="DefaultParagraphFont"/>
    <w:link w:val="Tableheading1"/>
    <w:rsid w:val="009F393B"/>
    <w:rPr>
      <w:b/>
      <w:bCs/>
      <w:color w:val="FFFFFF" w:themeColor="background1"/>
      <w:kern w:val="0"/>
      <w:sz w:val="20"/>
      <w:szCs w:val="24"/>
      <w14:ligatures w14:val="none"/>
    </w:rPr>
  </w:style>
  <w:style w:type="character" w:customStyle="1" w:styleId="Tableheading2Char">
    <w:name w:val="Table heading 2 Char"/>
    <w:basedOn w:val="Tableheading1Char"/>
    <w:link w:val="Tableheading2"/>
    <w:rsid w:val="00922C9A"/>
    <w:rPr>
      <w:b/>
      <w:bCs/>
      <w:color w:val="FFFFFF" w:themeColor="background1"/>
      <w:kern w:val="0"/>
      <w:sz w:val="20"/>
      <w:szCs w:val="24"/>
      <w14:ligatures w14:val="none"/>
    </w:rPr>
  </w:style>
  <w:style w:type="table" w:styleId="GridTable4-Accent2">
    <w:name w:val="Grid Table 4 Accent 2"/>
    <w:basedOn w:val="TableNormal"/>
    <w:uiPriority w:val="49"/>
    <w:rsid w:val="00D2240C"/>
    <w:pPr>
      <w:spacing w:after="0" w:line="240" w:lineRule="auto"/>
    </w:pPr>
    <w:tblPr>
      <w:tblStyleRowBandSize w:val="1"/>
      <w:tblStyleColBandSize w:val="1"/>
      <w:tblBorders>
        <w:top w:val="single" w:sz="4" w:space="0" w:color="FDCDA4" w:themeColor="accent2" w:themeTint="99"/>
        <w:left w:val="single" w:sz="4" w:space="0" w:color="FDCDA4" w:themeColor="accent2" w:themeTint="99"/>
        <w:bottom w:val="single" w:sz="4" w:space="0" w:color="FDCDA4" w:themeColor="accent2" w:themeTint="99"/>
        <w:right w:val="single" w:sz="4" w:space="0" w:color="FDCDA4" w:themeColor="accent2" w:themeTint="99"/>
        <w:insideH w:val="single" w:sz="4" w:space="0" w:color="FDCDA4" w:themeColor="accent2" w:themeTint="99"/>
        <w:insideV w:val="single" w:sz="4" w:space="0" w:color="FDCDA4" w:themeColor="accent2" w:themeTint="99"/>
      </w:tblBorders>
    </w:tblPr>
    <w:tblStylePr w:type="firstRow">
      <w:rPr>
        <w:b/>
        <w:bCs/>
        <w:color w:val="FFFFFF" w:themeColor="background1"/>
      </w:rPr>
      <w:tblPr/>
      <w:tcPr>
        <w:tcBorders>
          <w:top w:val="single" w:sz="4" w:space="0" w:color="FCAC69" w:themeColor="accent2"/>
          <w:left w:val="single" w:sz="4" w:space="0" w:color="FCAC69" w:themeColor="accent2"/>
          <w:bottom w:val="single" w:sz="4" w:space="0" w:color="FCAC69" w:themeColor="accent2"/>
          <w:right w:val="single" w:sz="4" w:space="0" w:color="FCAC69" w:themeColor="accent2"/>
          <w:insideH w:val="nil"/>
          <w:insideV w:val="nil"/>
        </w:tcBorders>
        <w:shd w:val="clear" w:color="auto" w:fill="FCAC69" w:themeFill="accent2"/>
      </w:tcPr>
    </w:tblStylePr>
    <w:tblStylePr w:type="lastRow">
      <w:rPr>
        <w:b/>
        <w:bCs/>
      </w:rPr>
      <w:tblPr/>
      <w:tcPr>
        <w:tcBorders>
          <w:top w:val="double" w:sz="4" w:space="0" w:color="FCAC69" w:themeColor="accent2"/>
        </w:tcBorders>
      </w:tcPr>
    </w:tblStylePr>
    <w:tblStylePr w:type="firstCol">
      <w:rPr>
        <w:b/>
        <w:bCs/>
      </w:rPr>
    </w:tblStylePr>
    <w:tblStylePr w:type="lastCol">
      <w:rPr>
        <w:b/>
        <w:bCs/>
      </w:rPr>
    </w:tblStylePr>
    <w:tblStylePr w:type="band1Vert">
      <w:tblPr/>
      <w:tcPr>
        <w:shd w:val="clear" w:color="auto" w:fill="FEEEE0" w:themeFill="accent2" w:themeFillTint="33"/>
      </w:tcPr>
    </w:tblStylePr>
    <w:tblStylePr w:type="band1Horz">
      <w:tblPr/>
      <w:tcPr>
        <w:shd w:val="clear" w:color="auto" w:fill="FEEEE0" w:themeFill="accent2" w:themeFillTint="33"/>
      </w:tcPr>
    </w:tblStylePr>
  </w:style>
  <w:style w:type="table" w:styleId="GridTable4-Accent5">
    <w:name w:val="Grid Table 4 Accent 5"/>
    <w:basedOn w:val="TableNormal"/>
    <w:uiPriority w:val="49"/>
    <w:rsid w:val="003E4D7F"/>
    <w:pPr>
      <w:spacing w:after="0" w:line="240" w:lineRule="auto"/>
    </w:pPr>
    <w:tblPr>
      <w:tblStyleRowBandSize w:val="1"/>
      <w:tblStyleColBandSize w:val="1"/>
      <w:tblBorders>
        <w:top w:val="single" w:sz="4" w:space="0" w:color="B3DFCE" w:themeColor="accent5" w:themeTint="99"/>
        <w:left w:val="single" w:sz="4" w:space="0" w:color="B3DFCE" w:themeColor="accent5" w:themeTint="99"/>
        <w:bottom w:val="single" w:sz="4" w:space="0" w:color="B3DFCE" w:themeColor="accent5" w:themeTint="99"/>
        <w:right w:val="single" w:sz="4" w:space="0" w:color="B3DFCE" w:themeColor="accent5" w:themeTint="99"/>
        <w:insideH w:val="single" w:sz="4" w:space="0" w:color="B3DFCE" w:themeColor="accent5" w:themeTint="99"/>
        <w:insideV w:val="single" w:sz="4" w:space="0" w:color="B3DFCE" w:themeColor="accent5" w:themeTint="99"/>
      </w:tblBorders>
    </w:tblPr>
    <w:tblStylePr w:type="firstRow">
      <w:rPr>
        <w:b/>
        <w:bCs/>
        <w:color w:val="FFFFFF" w:themeColor="background1"/>
      </w:rPr>
      <w:tblPr/>
      <w:tcPr>
        <w:tcBorders>
          <w:top w:val="single" w:sz="4" w:space="0" w:color="82CAAE" w:themeColor="accent5"/>
          <w:left w:val="single" w:sz="4" w:space="0" w:color="82CAAE" w:themeColor="accent5"/>
          <w:bottom w:val="single" w:sz="4" w:space="0" w:color="82CAAE" w:themeColor="accent5"/>
          <w:right w:val="single" w:sz="4" w:space="0" w:color="82CAAE" w:themeColor="accent5"/>
          <w:insideH w:val="nil"/>
          <w:insideV w:val="nil"/>
        </w:tcBorders>
        <w:shd w:val="clear" w:color="auto" w:fill="82CAAE" w:themeFill="accent5"/>
      </w:tcPr>
    </w:tblStylePr>
    <w:tblStylePr w:type="lastRow">
      <w:rPr>
        <w:b/>
        <w:bCs/>
      </w:rPr>
      <w:tblPr/>
      <w:tcPr>
        <w:tcBorders>
          <w:top w:val="double" w:sz="4" w:space="0" w:color="82CAAE" w:themeColor="accent5"/>
        </w:tcBorders>
      </w:tcPr>
    </w:tblStylePr>
    <w:tblStylePr w:type="firstCol">
      <w:rPr>
        <w:b/>
        <w:bCs/>
      </w:rPr>
    </w:tblStylePr>
    <w:tblStylePr w:type="lastCol">
      <w:rPr>
        <w:b/>
        <w:bCs/>
      </w:rPr>
    </w:tblStylePr>
    <w:tblStylePr w:type="band1Vert">
      <w:tblPr/>
      <w:tcPr>
        <w:shd w:val="clear" w:color="auto" w:fill="E5F4EE" w:themeFill="accent5" w:themeFillTint="33"/>
      </w:tcPr>
    </w:tblStylePr>
    <w:tblStylePr w:type="band1Horz">
      <w:tblPr/>
      <w:tcPr>
        <w:shd w:val="clear" w:color="auto" w:fill="E5F4EE" w:themeFill="accent5" w:themeFillTint="33"/>
      </w:tcPr>
    </w:tblStylePr>
  </w:style>
  <w:style w:type="character" w:styleId="SubtleEmphasis">
    <w:name w:val="Subtle Emphasis"/>
    <w:basedOn w:val="DefaultParagraphFont"/>
    <w:uiPriority w:val="19"/>
    <w:rsid w:val="00CB3158"/>
    <w:rPr>
      <w:i/>
      <w:iCs/>
      <w:color w:val="494949" w:themeColor="text1" w:themeTint="BF"/>
    </w:rPr>
  </w:style>
  <w:style w:type="character" w:styleId="Emphasis">
    <w:name w:val="Emphasis"/>
    <w:basedOn w:val="DefaultParagraphFont"/>
    <w:uiPriority w:val="20"/>
    <w:rsid w:val="00CB3158"/>
    <w:rPr>
      <w:i/>
      <w:iCs/>
    </w:rPr>
  </w:style>
  <w:style w:type="character" w:styleId="Strong">
    <w:name w:val="Strong"/>
    <w:basedOn w:val="DefaultParagraphFont"/>
    <w:uiPriority w:val="22"/>
    <w:rsid w:val="00CB3158"/>
    <w:rPr>
      <w:b/>
      <w:bCs/>
    </w:rPr>
  </w:style>
  <w:style w:type="paragraph" w:styleId="CommentText">
    <w:name w:val="annotation text"/>
    <w:basedOn w:val="Normal"/>
    <w:link w:val="CommentTextChar"/>
    <w:uiPriority w:val="99"/>
    <w:semiHidden/>
    <w:unhideWhenUsed/>
    <w:rsid w:val="00276C26"/>
    <w:pPr>
      <w:spacing w:before="0" w:after="160"/>
    </w:pPr>
    <w:rPr>
      <w:color w:val="auto"/>
      <w:kern w:val="0"/>
      <w:sz w:val="20"/>
      <w:szCs w:val="20"/>
      <w14:ligatures w14:val="none"/>
    </w:rPr>
  </w:style>
  <w:style w:type="character" w:customStyle="1" w:styleId="CommentTextChar">
    <w:name w:val="Comment Text Char"/>
    <w:basedOn w:val="DefaultParagraphFont"/>
    <w:link w:val="CommentText"/>
    <w:uiPriority w:val="99"/>
    <w:semiHidden/>
    <w:rsid w:val="00276C26"/>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58301691">
      <w:bodyDiv w:val="1"/>
      <w:marLeft w:val="0"/>
      <w:marRight w:val="0"/>
      <w:marTop w:val="0"/>
      <w:marBottom w:val="0"/>
      <w:divBdr>
        <w:top w:val="none" w:sz="0" w:space="0" w:color="auto"/>
        <w:left w:val="none" w:sz="0" w:space="0" w:color="auto"/>
        <w:bottom w:val="none" w:sz="0" w:space="0" w:color="auto"/>
        <w:right w:val="none" w:sz="0" w:space="0" w:color="auto"/>
      </w:divBdr>
    </w:div>
    <w:div w:id="15411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nang\Downloads\new%20word\QAWordTemplate_BlackBL_June2024_v2.dotx" TargetMode="External"/></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BAD9D95F28D4EB8D45E8498D5AAA1" ma:contentTypeVersion="15" ma:contentTypeDescription="Create a new document." ma:contentTypeScope="" ma:versionID="dd342008104879ec76703fa921339524">
  <xsd:schema xmlns:xsd="http://www.w3.org/2001/XMLSchema" xmlns:xs="http://www.w3.org/2001/XMLSchema" xmlns:p="http://schemas.microsoft.com/office/2006/metadata/properties" xmlns:ns2="c319d61d-2005-46c1-b745-2d154ed3822a" xmlns:ns3="1b5d0ff9-ddc4-429e-a7d9-b8b8a70810cc" targetNamespace="http://schemas.microsoft.com/office/2006/metadata/properties" ma:root="true" ma:fieldsID="4ff0c33e32c6cbd974369c54ac636b28" ns2:_="" ns3:_="">
    <xsd:import namespace="c319d61d-2005-46c1-b745-2d154ed3822a"/>
    <xsd:import namespace="1b5d0ff9-ddc4-429e-a7d9-b8b8a7081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temType"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9d61d-2005-46c1-b745-2d154ed38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ItemType" ma:index="15" nillable="true" ma:displayName="ItemType" ma:description="Choose item type" ma:format="Dropdown" ma:internalName="ItemType">
      <xsd:simpleType>
        <xsd:restriction base="dms:Choice">
          <xsd:enumeration value="Logo"/>
          <xsd:enumeration value="Choice 2"/>
          <xsd:enumeration value="Choice 3"/>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5d0ff9-ddc4-429e-a7d9-b8b8a70810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874b9e-ab9b-4956-b4e5-6ad56a549818}" ma:internalName="TaxCatchAll" ma:showField="CatchAllData" ma:web="1b5d0ff9-ddc4-429e-a7d9-b8b8a7081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19d61d-2005-46c1-b745-2d154ed3822a">
      <Terms xmlns="http://schemas.microsoft.com/office/infopath/2007/PartnerControls"/>
    </lcf76f155ced4ddcb4097134ff3c332f>
    <TaxCatchAll xmlns="1b5d0ff9-ddc4-429e-a7d9-b8b8a70810cc" xsi:nil="true"/>
    <ItemType xmlns="c319d61d-2005-46c1-b745-2d154ed382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4393D-939B-4BBC-8EFD-89A0DF2A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9d61d-2005-46c1-b745-2d154ed3822a"/>
    <ds:schemaRef ds:uri="1b5d0ff9-ddc4-429e-a7d9-b8b8a708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6367B603-3B12-42EB-A71C-92DF23C6A36D}">
  <ds:schemaRefs>
    <ds:schemaRef ds:uri="http://schemas.microsoft.com/office/2006/metadata/properties"/>
    <ds:schemaRef ds:uri="http://schemas.microsoft.com/office/infopath/2007/PartnerControls"/>
    <ds:schemaRef ds:uri="c319d61d-2005-46c1-b745-2d154ed3822a"/>
    <ds:schemaRef ds:uri="1b5d0ff9-ddc4-429e-a7d9-b8b8a70810cc"/>
  </ds:schemaRefs>
</ds:datastoreItem>
</file>

<file path=customXml/itemProps4.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QAWordTemplate_BlackBL_June2024_v2</Template>
  <TotalTime>3</TotalTime>
  <Pages>4</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Winnall, Karen</cp:lastModifiedBy>
  <cp:revision>5</cp:revision>
  <cp:lastPrinted>2024-06-05T09:35:00Z</cp:lastPrinted>
  <dcterms:created xsi:type="dcterms:W3CDTF">2026-06-30T11:20:00Z</dcterms:created>
  <dcterms:modified xsi:type="dcterms:W3CDTF">2026-06-30T11:22:00Z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0x010100075BAD9D95F28D4EB8D45E8498D5AAA1</vt:lpwstr>
  </property>
  <property fmtid="{D5CDD505-2E9C-101B-9397-08002B2CF9AE}" pid="3" name="MediaServiceImageTags">
    <vt:lpwstr/>
  </property>
</Properties>
</file>