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B646F4" w:rsidRPr="0045721D" w14:paraId="04F65870" w14:textId="77777777" w:rsidTr="00565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45721D" w:rsidRDefault="005650C1" w:rsidP="0045721D">
            <w:pPr>
              <w:pStyle w:val="TableHeading"/>
              <w:spacing w:line="240" w:lineRule="auto"/>
              <w:rPr>
                <w:b/>
                <w:bCs w:val="0"/>
                <w:sz w:val="22"/>
                <w:szCs w:val="22"/>
              </w:rPr>
            </w:pPr>
            <w:r w:rsidRPr="0045721D">
              <w:rPr>
                <w:b/>
                <w:bCs w:val="0"/>
                <w:sz w:val="22"/>
                <w:szCs w:val="22"/>
              </w:rPr>
              <w:t>Role Profile</w:t>
            </w:r>
          </w:p>
        </w:tc>
        <w:tc>
          <w:tcPr>
            <w:tcW w:w="3932" w:type="pct"/>
          </w:tcPr>
          <w:p w14:paraId="61D5029B" w14:textId="77777777" w:rsidR="00B646F4" w:rsidRPr="0045721D" w:rsidRDefault="00B646F4" w:rsidP="0045721D">
            <w:pPr>
              <w:pStyle w:val="Table"/>
              <w:spacing w:line="240" w:lineRule="auto"/>
              <w:cnfStyle w:val="100000000000" w:firstRow="1" w:lastRow="0" w:firstColumn="0" w:lastColumn="0" w:oddVBand="0" w:evenVBand="0" w:oddHBand="0" w:evenHBand="0" w:firstRowFirstColumn="0" w:firstRowLastColumn="0" w:lastRowFirstColumn="0" w:lastRowLastColumn="0"/>
              <w:rPr>
                <w:sz w:val="22"/>
                <w:szCs w:val="22"/>
              </w:rPr>
            </w:pPr>
          </w:p>
        </w:tc>
      </w:tr>
      <w:tr w:rsidR="0066501D" w:rsidRPr="0045721D" w14:paraId="4FCBB92F"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66501D" w:rsidRPr="0045721D" w:rsidRDefault="0066501D" w:rsidP="0045721D">
            <w:pPr>
              <w:pStyle w:val="Table"/>
              <w:spacing w:line="240" w:lineRule="auto"/>
              <w:rPr>
                <w:sz w:val="22"/>
                <w:szCs w:val="22"/>
              </w:rPr>
            </w:pPr>
            <w:r w:rsidRPr="0045721D">
              <w:rPr>
                <w:sz w:val="22"/>
                <w:szCs w:val="22"/>
              </w:rPr>
              <w:t>Job Title:</w:t>
            </w:r>
          </w:p>
        </w:tc>
        <w:tc>
          <w:tcPr>
            <w:tcW w:w="3932" w:type="pct"/>
          </w:tcPr>
          <w:p w14:paraId="3F5DFA68" w14:textId="25508A8F" w:rsidR="0066501D" w:rsidRPr="0045721D" w:rsidRDefault="00121587"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rFonts w:cs="Segoe UI"/>
                <w:b/>
                <w:bCs/>
                <w:sz w:val="22"/>
                <w:szCs w:val="22"/>
              </w:rPr>
              <w:t xml:space="preserve">Senior Apprenticeship Tutor- </w:t>
            </w:r>
            <w:r w:rsidR="006C7E3C">
              <w:rPr>
                <w:rFonts w:cs="Segoe UI"/>
                <w:b/>
                <w:bCs/>
                <w:sz w:val="22"/>
                <w:szCs w:val="22"/>
              </w:rPr>
              <w:t xml:space="preserve">Apprenticeship </w:t>
            </w:r>
            <w:r w:rsidR="00B11A25">
              <w:rPr>
                <w:rFonts w:cs="Segoe UI"/>
                <w:b/>
                <w:bCs/>
                <w:sz w:val="22"/>
                <w:szCs w:val="22"/>
              </w:rPr>
              <w:t>Units</w:t>
            </w:r>
          </w:p>
        </w:tc>
      </w:tr>
      <w:tr w:rsidR="00043275" w:rsidRPr="0045721D" w14:paraId="73733F16" w14:textId="77777777" w:rsidTr="005650C1">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043275" w:rsidRPr="0045721D" w:rsidRDefault="00043275" w:rsidP="0045721D">
            <w:pPr>
              <w:pStyle w:val="Table"/>
              <w:spacing w:line="240" w:lineRule="auto"/>
              <w:rPr>
                <w:sz w:val="22"/>
                <w:szCs w:val="22"/>
              </w:rPr>
            </w:pPr>
            <w:r w:rsidRPr="0045721D">
              <w:rPr>
                <w:sz w:val="22"/>
                <w:szCs w:val="22"/>
              </w:rPr>
              <w:t>Grade:</w:t>
            </w:r>
          </w:p>
        </w:tc>
        <w:tc>
          <w:tcPr>
            <w:tcW w:w="3932" w:type="pct"/>
          </w:tcPr>
          <w:p w14:paraId="7A7B9E42" w14:textId="54AF1BF5" w:rsidR="00043275" w:rsidRPr="0045721D"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5721D">
              <w:rPr>
                <w:rFonts w:cs="Segoe UI"/>
                <w:sz w:val="22"/>
                <w:szCs w:val="22"/>
              </w:rPr>
              <w:t>Data Analytics Senior Technical Learning Specialist- DG</w:t>
            </w:r>
            <w:r w:rsidR="006C7E3C">
              <w:rPr>
                <w:rFonts w:cs="Segoe UI"/>
                <w:sz w:val="22"/>
                <w:szCs w:val="22"/>
              </w:rPr>
              <w:t>T</w:t>
            </w:r>
            <w:r w:rsidRPr="0045721D">
              <w:rPr>
                <w:rFonts w:cs="Segoe UI"/>
                <w:sz w:val="22"/>
                <w:szCs w:val="22"/>
              </w:rPr>
              <w:t>4</w:t>
            </w:r>
          </w:p>
        </w:tc>
      </w:tr>
      <w:tr w:rsidR="00043275" w:rsidRPr="0045721D" w14:paraId="0E085074"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043275" w:rsidRPr="0045721D" w:rsidRDefault="00043275" w:rsidP="0045721D">
            <w:pPr>
              <w:pStyle w:val="TableBullet"/>
              <w:numPr>
                <w:ilvl w:val="0"/>
                <w:numId w:val="0"/>
              </w:numPr>
              <w:spacing w:line="240" w:lineRule="auto"/>
              <w:rPr>
                <w:sz w:val="22"/>
                <w:szCs w:val="22"/>
              </w:rPr>
            </w:pPr>
            <w:r w:rsidRPr="0045721D">
              <w:rPr>
                <w:sz w:val="22"/>
                <w:szCs w:val="22"/>
              </w:rPr>
              <w:t>Reports to:</w:t>
            </w:r>
          </w:p>
        </w:tc>
        <w:tc>
          <w:tcPr>
            <w:tcW w:w="3932" w:type="pct"/>
          </w:tcPr>
          <w:p w14:paraId="7D6E7949" w14:textId="5CD07B91" w:rsidR="00043275" w:rsidRPr="0045721D"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5721D">
              <w:rPr>
                <w:sz w:val="22"/>
                <w:szCs w:val="22"/>
              </w:rPr>
              <w:t>Delivery</w:t>
            </w:r>
            <w:r w:rsidR="006C7E3C">
              <w:rPr>
                <w:sz w:val="22"/>
                <w:szCs w:val="22"/>
              </w:rPr>
              <w:t xml:space="preserve"> Operations </w:t>
            </w:r>
            <w:r w:rsidRPr="0045721D">
              <w:rPr>
                <w:sz w:val="22"/>
                <w:szCs w:val="22"/>
              </w:rPr>
              <w:t xml:space="preserve">Manager </w:t>
            </w:r>
          </w:p>
        </w:tc>
      </w:tr>
      <w:tr w:rsidR="00043275" w:rsidRPr="0045721D" w14:paraId="7A776598"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043275" w:rsidRPr="0045721D" w:rsidRDefault="00043275" w:rsidP="0045721D">
            <w:pPr>
              <w:pStyle w:val="TableBullet"/>
              <w:numPr>
                <w:ilvl w:val="0"/>
                <w:numId w:val="0"/>
              </w:numPr>
              <w:spacing w:line="240" w:lineRule="auto"/>
              <w:rPr>
                <w:sz w:val="22"/>
                <w:szCs w:val="22"/>
              </w:rPr>
            </w:pPr>
            <w:r w:rsidRPr="0045721D">
              <w:rPr>
                <w:sz w:val="22"/>
                <w:szCs w:val="22"/>
              </w:rPr>
              <w:t>Location and Working Pattern:</w:t>
            </w:r>
          </w:p>
        </w:tc>
        <w:tc>
          <w:tcPr>
            <w:tcW w:w="3932" w:type="pct"/>
          </w:tcPr>
          <w:p w14:paraId="386449FE" w14:textId="130152F1" w:rsidR="00043275" w:rsidRPr="0045721D"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5721D">
              <w:rPr>
                <w:sz w:val="22"/>
                <w:szCs w:val="22"/>
              </w:rPr>
              <w:t>Homebased with</w:t>
            </w:r>
            <w:r w:rsidR="006C7E3C">
              <w:rPr>
                <w:sz w:val="22"/>
                <w:szCs w:val="22"/>
              </w:rPr>
              <w:t xml:space="preserve"> national</w:t>
            </w:r>
            <w:r w:rsidRPr="0045721D">
              <w:rPr>
                <w:sz w:val="22"/>
                <w:szCs w:val="22"/>
              </w:rPr>
              <w:t xml:space="preserve"> travel as required </w:t>
            </w:r>
          </w:p>
        </w:tc>
      </w:tr>
      <w:tr w:rsidR="00043275" w:rsidRPr="0045721D" w14:paraId="6ED3FDAD"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043275" w:rsidRPr="0045721D" w:rsidRDefault="00043275" w:rsidP="0045721D">
            <w:pPr>
              <w:pStyle w:val="TableBullet"/>
              <w:numPr>
                <w:ilvl w:val="0"/>
                <w:numId w:val="0"/>
              </w:numPr>
              <w:spacing w:line="240" w:lineRule="auto"/>
              <w:rPr>
                <w:sz w:val="22"/>
                <w:szCs w:val="22"/>
              </w:rPr>
            </w:pPr>
            <w:r w:rsidRPr="0045721D">
              <w:rPr>
                <w:sz w:val="22"/>
                <w:szCs w:val="22"/>
              </w:rPr>
              <w:t>Department:</w:t>
            </w:r>
          </w:p>
        </w:tc>
        <w:tc>
          <w:tcPr>
            <w:tcW w:w="3932" w:type="pct"/>
          </w:tcPr>
          <w:p w14:paraId="7826428C" w14:textId="18595A17" w:rsidR="00043275" w:rsidRPr="0045721D" w:rsidRDefault="00B11A2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B11A25">
              <w:rPr>
                <w:rFonts w:cs="Segoe UI"/>
                <w:sz w:val="22"/>
                <w:szCs w:val="22"/>
              </w:rPr>
              <w:t>AI Team - Data, AI &amp; Software Vertical</w:t>
            </w:r>
          </w:p>
        </w:tc>
      </w:tr>
      <w:tr w:rsidR="00043275" w:rsidRPr="0045721D" w14:paraId="0A5748E3" w14:textId="77777777" w:rsidTr="005650C1">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ECF0BD" w14:textId="42374167" w:rsidR="00043275" w:rsidRPr="0045721D" w:rsidRDefault="00043275" w:rsidP="0045721D">
            <w:pPr>
              <w:pStyle w:val="TableBullet"/>
              <w:numPr>
                <w:ilvl w:val="0"/>
                <w:numId w:val="0"/>
              </w:numPr>
              <w:spacing w:line="240" w:lineRule="auto"/>
              <w:rPr>
                <w:sz w:val="22"/>
                <w:szCs w:val="22"/>
              </w:rPr>
            </w:pPr>
            <w:r w:rsidRPr="0045721D">
              <w:rPr>
                <w:sz w:val="22"/>
                <w:szCs w:val="22"/>
              </w:rPr>
              <w:t>Vetting required:</w:t>
            </w:r>
          </w:p>
        </w:tc>
        <w:tc>
          <w:tcPr>
            <w:tcW w:w="3932" w:type="pct"/>
          </w:tcPr>
          <w:p w14:paraId="5CDC4BDD" w14:textId="473FA1DD" w:rsidR="00043275" w:rsidRPr="0045721D" w:rsidRDefault="00043275"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45721D">
              <w:rPr>
                <w:sz w:val="22"/>
                <w:szCs w:val="22"/>
              </w:rPr>
              <w:t>Enhanced DBS</w:t>
            </w:r>
          </w:p>
        </w:tc>
      </w:tr>
    </w:tbl>
    <w:p w14:paraId="6268BF6F" w14:textId="5E8CF621" w:rsidR="00DF1239" w:rsidRPr="0045721D" w:rsidRDefault="00DF1239" w:rsidP="0045721D">
      <w:pPr>
        <w:pStyle w:val="TableHeading"/>
        <w:spacing w:line="240" w:lineRule="auto"/>
        <w:rPr>
          <w:sz w:val="22"/>
          <w:szCs w:val="22"/>
        </w:rPr>
      </w:pPr>
    </w:p>
    <w:tbl>
      <w:tblPr>
        <w:tblStyle w:val="GridTable4"/>
        <w:tblW w:w="4797"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79"/>
        <w:gridCol w:w="7601"/>
      </w:tblGrid>
      <w:tr w:rsidR="006E690D" w:rsidRPr="00121587" w14:paraId="20760440" w14:textId="77777777" w:rsidTr="00BE4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4" w:type="pct"/>
          </w:tcPr>
          <w:p w14:paraId="3FD77C88" w14:textId="1997BBD5" w:rsidR="006E690D" w:rsidRPr="00121587" w:rsidRDefault="006E690D" w:rsidP="0045721D">
            <w:pPr>
              <w:pStyle w:val="TableHeading"/>
              <w:spacing w:line="240" w:lineRule="auto"/>
              <w:rPr>
                <w:b/>
                <w:bCs w:val="0"/>
                <w:sz w:val="22"/>
                <w:szCs w:val="22"/>
              </w:rPr>
            </w:pPr>
            <w:r w:rsidRPr="00121587">
              <w:rPr>
                <w:b/>
                <w:bCs w:val="0"/>
                <w:sz w:val="22"/>
                <w:szCs w:val="22"/>
              </w:rPr>
              <w:t>About the role</w:t>
            </w:r>
          </w:p>
        </w:tc>
        <w:tc>
          <w:tcPr>
            <w:tcW w:w="3886" w:type="pct"/>
          </w:tcPr>
          <w:p w14:paraId="48D14CA4" w14:textId="77777777" w:rsidR="006E690D" w:rsidRPr="00121587" w:rsidRDefault="006E690D" w:rsidP="0045721D">
            <w:pPr>
              <w:pStyle w:val="Table"/>
              <w:spacing w:line="240" w:lineRule="auto"/>
              <w:cnfStyle w:val="100000000000" w:firstRow="1" w:lastRow="0" w:firstColumn="0" w:lastColumn="0" w:oddVBand="0" w:evenVBand="0" w:oddHBand="0" w:evenHBand="0" w:firstRowFirstColumn="0" w:firstRowLastColumn="0" w:lastRowFirstColumn="0" w:lastRowLastColumn="0"/>
              <w:rPr>
                <w:sz w:val="22"/>
                <w:szCs w:val="22"/>
              </w:rPr>
            </w:pPr>
          </w:p>
        </w:tc>
      </w:tr>
      <w:tr w:rsidR="006E690D" w:rsidRPr="00121587" w14:paraId="137664B4" w14:textId="77777777" w:rsidTr="00BE4E91">
        <w:trPr>
          <w:trHeight w:val="1124"/>
        </w:trPr>
        <w:tc>
          <w:tcPr>
            <w:cnfStyle w:val="001000000000" w:firstRow="0" w:lastRow="0" w:firstColumn="1" w:lastColumn="0" w:oddVBand="0" w:evenVBand="0" w:oddHBand="0" w:evenHBand="0" w:firstRowFirstColumn="0" w:firstRowLastColumn="0" w:lastRowFirstColumn="0" w:lastRowLastColumn="0"/>
            <w:tcW w:w="1114" w:type="pct"/>
          </w:tcPr>
          <w:p w14:paraId="6A8DC877" w14:textId="1C8D72D4" w:rsidR="006E690D" w:rsidRPr="00121587" w:rsidRDefault="004F4FBA" w:rsidP="0045721D">
            <w:pPr>
              <w:pStyle w:val="Table"/>
              <w:spacing w:line="240" w:lineRule="auto"/>
              <w:rPr>
                <w:sz w:val="22"/>
                <w:szCs w:val="22"/>
              </w:rPr>
            </w:pPr>
            <w:r w:rsidRPr="00121587">
              <w:rPr>
                <w:sz w:val="22"/>
                <w:szCs w:val="22"/>
              </w:rPr>
              <w:t>Summary</w:t>
            </w:r>
            <w:r w:rsidR="005650C1" w:rsidRPr="00121587">
              <w:rPr>
                <w:sz w:val="22"/>
                <w:szCs w:val="22"/>
              </w:rPr>
              <w:t>:</w:t>
            </w:r>
          </w:p>
        </w:tc>
        <w:tc>
          <w:tcPr>
            <w:tcW w:w="3886" w:type="pct"/>
          </w:tcPr>
          <w:p w14:paraId="74E49C85" w14:textId="77777777" w:rsidR="006C7E3C" w:rsidRPr="006C7E3C" w:rsidRDefault="006C7E3C" w:rsidP="006C7E3C">
            <w:pPr>
              <w:pStyle w:val="Table"/>
              <w:spacing w:line="240"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 xml:space="preserve">As an </w:t>
            </w:r>
            <w:r w:rsidRPr="006C7E3C">
              <w:rPr>
                <w:rFonts w:cs="Segoe UI"/>
                <w:b/>
                <w:bCs/>
                <w:sz w:val="22"/>
                <w:szCs w:val="22"/>
              </w:rPr>
              <w:t>AI Leadership Apprenticeship Trainer</w:t>
            </w:r>
            <w:r w:rsidRPr="006C7E3C">
              <w:rPr>
                <w:rFonts w:cs="Segoe UI"/>
                <w:sz w:val="22"/>
                <w:szCs w:val="22"/>
              </w:rPr>
              <w:t>, you will be at the forefront of AI and digital transformation learning, delivering innovative programmes that equip business leaders with the knowledge and skills required to identify, evaluate and implement AI opportunities responsibly. Working with employers and subject matter experts, you will inspire learners to develop AI strategies, assess organisational readiness, evaluate risk, and lead AI-driven transformation initiatives. The ideal candidate will be passionate about AI innovation, business transformation, and delivering engaging learning experiences that create measurable business impact.</w:t>
            </w:r>
          </w:p>
          <w:p w14:paraId="5C50666E" w14:textId="5DE0E51C" w:rsidR="0045721D" w:rsidRPr="00121587" w:rsidRDefault="0045721D"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45721D" w:rsidRPr="00121587" w14:paraId="56A773F1" w14:textId="77777777" w:rsidTr="00BE4E91">
        <w:trPr>
          <w:trHeight w:val="1124"/>
        </w:trPr>
        <w:tc>
          <w:tcPr>
            <w:cnfStyle w:val="001000000000" w:firstRow="0" w:lastRow="0" w:firstColumn="1" w:lastColumn="0" w:oddVBand="0" w:evenVBand="0" w:oddHBand="0" w:evenHBand="0" w:firstRowFirstColumn="0" w:firstRowLastColumn="0" w:lastRowFirstColumn="0" w:lastRowLastColumn="0"/>
            <w:tcW w:w="1114" w:type="pct"/>
          </w:tcPr>
          <w:p w14:paraId="74A53F3E" w14:textId="0996D153" w:rsidR="0045721D" w:rsidRPr="00121587" w:rsidRDefault="0045721D" w:rsidP="0045721D">
            <w:pPr>
              <w:pStyle w:val="Table"/>
              <w:spacing w:line="240" w:lineRule="auto"/>
              <w:rPr>
                <w:b w:val="0"/>
                <w:bCs w:val="0"/>
                <w:sz w:val="22"/>
                <w:szCs w:val="22"/>
              </w:rPr>
            </w:pPr>
            <w:r w:rsidRPr="00121587">
              <w:rPr>
                <w:sz w:val="22"/>
                <w:szCs w:val="22"/>
              </w:rPr>
              <w:t>Role Responsibilities:</w:t>
            </w:r>
          </w:p>
        </w:tc>
        <w:tc>
          <w:tcPr>
            <w:tcW w:w="3886" w:type="pct"/>
          </w:tcPr>
          <w:p w14:paraId="2D3A5E1E" w14:textId="77777777" w:rsidR="0045721D" w:rsidRPr="00121587" w:rsidRDefault="0045721D" w:rsidP="0045721D">
            <w:pPr>
              <w:spacing w:before="0" w:after="120"/>
              <w:cnfStyle w:val="000000000000" w:firstRow="0" w:lastRow="0" w:firstColumn="0" w:lastColumn="0" w:oddVBand="0" w:evenVBand="0" w:oddHBand="0" w:evenHBand="0" w:firstRowFirstColumn="0" w:firstRowLastColumn="0" w:lastRowFirstColumn="0" w:lastRowLastColumn="0"/>
              <w:rPr>
                <w:rFonts w:cs="Segoe UI"/>
                <w:b/>
                <w:bCs/>
                <w:sz w:val="22"/>
                <w:szCs w:val="22"/>
              </w:rPr>
            </w:pPr>
            <w:r w:rsidRPr="00121587">
              <w:rPr>
                <w:rFonts w:cs="Segoe UI"/>
                <w:b/>
                <w:bCs/>
                <w:sz w:val="22"/>
                <w:szCs w:val="22"/>
              </w:rPr>
              <w:t>Teach key topics including:</w:t>
            </w:r>
          </w:p>
          <w:p w14:paraId="39D737D6" w14:textId="77777777"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AI strategy development and business alignmen</w:t>
            </w:r>
            <w:r>
              <w:rPr>
                <w:rFonts w:cs="Segoe UI"/>
                <w:sz w:val="22"/>
                <w:szCs w:val="22"/>
              </w:rPr>
              <w:t>t</w:t>
            </w:r>
          </w:p>
          <w:p w14:paraId="30C0FB57" w14:textId="28DE1CF1"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Organisational leadership in AI adoption and governance</w:t>
            </w:r>
          </w:p>
          <w:p w14:paraId="309016CA" w14:textId="77777777"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Evaluating AI opportunities and identifying business value</w:t>
            </w:r>
          </w:p>
          <w:p w14:paraId="7B4985EC" w14:textId="77777777"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Risk management, ethics, compliance and responsible AI practices</w:t>
            </w:r>
          </w:p>
          <w:p w14:paraId="4160B81C" w14:textId="77777777"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Building AI business cases using qualitative and quantitative evidence</w:t>
            </w:r>
          </w:p>
          <w:p w14:paraId="3475EABE" w14:textId="77777777"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Change management and stakeholder engagement for AI initiatives</w:t>
            </w:r>
          </w:p>
          <w:p w14:paraId="797DDDF2" w14:textId="77777777" w:rsidR="006C7E3C" w:rsidRDefault="006C7E3C" w:rsidP="006C7E3C">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Communicating AI strategy to technical and non-technical audiences</w:t>
            </w:r>
          </w:p>
          <w:p w14:paraId="0278281C" w14:textId="79DBC267" w:rsidR="0045721D" w:rsidRPr="00B11A25" w:rsidRDefault="006C7E3C" w:rsidP="0045721D">
            <w:pPr>
              <w:pStyle w:val="ListParagraph"/>
              <w:numPr>
                <w:ilvl w:val="0"/>
                <w:numId w:val="16"/>
              </w:numPr>
              <w:spacing w:after="120"/>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Using real-world examples and case studies to demonstrate AI-enabled business transformation. The unit focuses on developing leaders who can define AI strategy, evaluate opportunities and risks, and align AI adoption with organisational goals</w:t>
            </w:r>
          </w:p>
        </w:tc>
      </w:tr>
      <w:tr w:rsidR="00D824D6" w:rsidRPr="00121587" w14:paraId="47A6EC4C" w14:textId="77777777" w:rsidTr="0045721D">
        <w:trPr>
          <w:trHeight w:val="6369"/>
        </w:trPr>
        <w:tc>
          <w:tcPr>
            <w:cnfStyle w:val="001000000000" w:firstRow="0" w:lastRow="0" w:firstColumn="1" w:lastColumn="0" w:oddVBand="0" w:evenVBand="0" w:oddHBand="0" w:evenHBand="0" w:firstRowFirstColumn="0" w:firstRowLastColumn="0" w:lastRowFirstColumn="0" w:lastRowLastColumn="0"/>
            <w:tcW w:w="1114" w:type="pct"/>
          </w:tcPr>
          <w:p w14:paraId="7DC17C90" w14:textId="77777777" w:rsidR="00D824D6" w:rsidRPr="00121587" w:rsidRDefault="00D824D6" w:rsidP="0045721D">
            <w:pPr>
              <w:pStyle w:val="TableBullet"/>
              <w:numPr>
                <w:ilvl w:val="0"/>
                <w:numId w:val="0"/>
              </w:numPr>
              <w:spacing w:line="240" w:lineRule="auto"/>
              <w:rPr>
                <w:b w:val="0"/>
                <w:bCs w:val="0"/>
                <w:sz w:val="22"/>
                <w:szCs w:val="22"/>
              </w:rPr>
            </w:pPr>
            <w:r w:rsidRPr="00121587">
              <w:rPr>
                <w:sz w:val="22"/>
                <w:szCs w:val="22"/>
              </w:rPr>
              <w:lastRenderedPageBreak/>
              <w:t>Your Experience/Skills:</w:t>
            </w:r>
          </w:p>
          <w:p w14:paraId="3429E22A" w14:textId="77777777" w:rsidR="00D824D6" w:rsidRPr="00121587" w:rsidRDefault="00D824D6" w:rsidP="0045721D">
            <w:pPr>
              <w:pStyle w:val="TableBullet"/>
              <w:numPr>
                <w:ilvl w:val="0"/>
                <w:numId w:val="0"/>
              </w:numPr>
              <w:spacing w:line="240" w:lineRule="auto"/>
              <w:rPr>
                <w:b w:val="0"/>
                <w:bCs w:val="0"/>
                <w:sz w:val="22"/>
                <w:szCs w:val="22"/>
              </w:rPr>
            </w:pPr>
          </w:p>
          <w:p w14:paraId="450F03FA" w14:textId="77777777" w:rsidR="00D824D6" w:rsidRPr="00121587" w:rsidRDefault="00D824D6" w:rsidP="0045721D">
            <w:pPr>
              <w:pStyle w:val="TableBullet"/>
              <w:numPr>
                <w:ilvl w:val="0"/>
                <w:numId w:val="0"/>
              </w:numPr>
              <w:spacing w:line="240" w:lineRule="auto"/>
              <w:rPr>
                <w:b w:val="0"/>
                <w:bCs w:val="0"/>
                <w:sz w:val="22"/>
                <w:szCs w:val="22"/>
              </w:rPr>
            </w:pPr>
          </w:p>
          <w:p w14:paraId="7D92E3FB" w14:textId="77777777" w:rsidR="00D824D6" w:rsidRPr="00121587" w:rsidRDefault="00D824D6" w:rsidP="0045721D">
            <w:pPr>
              <w:pStyle w:val="TableBullet"/>
              <w:numPr>
                <w:ilvl w:val="0"/>
                <w:numId w:val="0"/>
              </w:numPr>
              <w:spacing w:line="240" w:lineRule="auto"/>
              <w:rPr>
                <w:b w:val="0"/>
                <w:bCs w:val="0"/>
                <w:sz w:val="22"/>
                <w:szCs w:val="22"/>
              </w:rPr>
            </w:pPr>
          </w:p>
          <w:p w14:paraId="64060ABF" w14:textId="77777777" w:rsidR="00D824D6" w:rsidRPr="00121587" w:rsidRDefault="00D824D6" w:rsidP="0045721D">
            <w:pPr>
              <w:pStyle w:val="TableBullet"/>
              <w:numPr>
                <w:ilvl w:val="0"/>
                <w:numId w:val="0"/>
              </w:numPr>
              <w:spacing w:line="240" w:lineRule="auto"/>
              <w:rPr>
                <w:b w:val="0"/>
                <w:bCs w:val="0"/>
                <w:sz w:val="22"/>
                <w:szCs w:val="22"/>
              </w:rPr>
            </w:pPr>
          </w:p>
          <w:p w14:paraId="1AB432C3" w14:textId="77777777" w:rsidR="00D824D6" w:rsidRPr="00121587" w:rsidRDefault="00D824D6" w:rsidP="0045721D">
            <w:pPr>
              <w:pStyle w:val="TableBullet"/>
              <w:numPr>
                <w:ilvl w:val="0"/>
                <w:numId w:val="0"/>
              </w:numPr>
              <w:spacing w:line="240" w:lineRule="auto"/>
              <w:rPr>
                <w:b w:val="0"/>
                <w:bCs w:val="0"/>
                <w:sz w:val="22"/>
                <w:szCs w:val="22"/>
              </w:rPr>
            </w:pPr>
          </w:p>
          <w:p w14:paraId="04A0A67C" w14:textId="77777777" w:rsidR="00D824D6" w:rsidRPr="00121587" w:rsidRDefault="00D824D6" w:rsidP="0045721D">
            <w:pPr>
              <w:pStyle w:val="TableBullet"/>
              <w:numPr>
                <w:ilvl w:val="0"/>
                <w:numId w:val="0"/>
              </w:numPr>
              <w:spacing w:line="240" w:lineRule="auto"/>
              <w:rPr>
                <w:b w:val="0"/>
                <w:bCs w:val="0"/>
                <w:sz w:val="22"/>
                <w:szCs w:val="22"/>
              </w:rPr>
            </w:pPr>
          </w:p>
          <w:p w14:paraId="30740923" w14:textId="77777777" w:rsidR="00D824D6" w:rsidRPr="00121587" w:rsidRDefault="00D824D6" w:rsidP="0045721D">
            <w:pPr>
              <w:pStyle w:val="TableBullet"/>
              <w:numPr>
                <w:ilvl w:val="0"/>
                <w:numId w:val="0"/>
              </w:numPr>
              <w:spacing w:line="240" w:lineRule="auto"/>
              <w:rPr>
                <w:b w:val="0"/>
                <w:bCs w:val="0"/>
                <w:sz w:val="22"/>
                <w:szCs w:val="22"/>
              </w:rPr>
            </w:pPr>
          </w:p>
          <w:p w14:paraId="0CCE44B8" w14:textId="77777777" w:rsidR="00D824D6" w:rsidRPr="00121587" w:rsidRDefault="00D824D6" w:rsidP="0045721D">
            <w:pPr>
              <w:pStyle w:val="TableBullet"/>
              <w:numPr>
                <w:ilvl w:val="0"/>
                <w:numId w:val="0"/>
              </w:numPr>
              <w:spacing w:line="240" w:lineRule="auto"/>
              <w:rPr>
                <w:b w:val="0"/>
                <w:bCs w:val="0"/>
                <w:sz w:val="22"/>
                <w:szCs w:val="22"/>
              </w:rPr>
            </w:pPr>
          </w:p>
          <w:p w14:paraId="0573EB65" w14:textId="77777777" w:rsidR="00D824D6" w:rsidRPr="00121587" w:rsidRDefault="00D824D6" w:rsidP="0045721D">
            <w:pPr>
              <w:pStyle w:val="TableBullet"/>
              <w:numPr>
                <w:ilvl w:val="0"/>
                <w:numId w:val="0"/>
              </w:numPr>
              <w:spacing w:line="240" w:lineRule="auto"/>
              <w:rPr>
                <w:b w:val="0"/>
                <w:bCs w:val="0"/>
                <w:sz w:val="22"/>
                <w:szCs w:val="22"/>
              </w:rPr>
            </w:pPr>
          </w:p>
          <w:p w14:paraId="1A887773" w14:textId="06029721" w:rsidR="00D824D6" w:rsidRPr="00121587" w:rsidRDefault="00D824D6" w:rsidP="0045721D">
            <w:pPr>
              <w:pStyle w:val="TableBullet"/>
              <w:numPr>
                <w:ilvl w:val="0"/>
                <w:numId w:val="0"/>
              </w:numPr>
              <w:spacing w:line="240" w:lineRule="auto"/>
              <w:rPr>
                <w:sz w:val="22"/>
                <w:szCs w:val="22"/>
              </w:rPr>
            </w:pPr>
          </w:p>
        </w:tc>
        <w:tc>
          <w:tcPr>
            <w:tcW w:w="3886" w:type="pct"/>
          </w:tcPr>
          <w:p w14:paraId="30EA8230" w14:textId="55E2FF41" w:rsidR="00BE4E91" w:rsidRPr="006C7E3C" w:rsidRDefault="00BE4E91" w:rsidP="0045721D">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sz w:val="22"/>
                <w:szCs w:val="22"/>
              </w:rPr>
            </w:pPr>
            <w:r w:rsidRPr="006C7E3C">
              <w:rPr>
                <w:rStyle w:val="normaltextrun"/>
                <w:rFonts w:asciiTheme="minorHAnsi" w:hAnsiTheme="minorHAnsi"/>
                <w:sz w:val="22"/>
                <w:szCs w:val="22"/>
              </w:rPr>
              <w:t xml:space="preserve">Essential: </w:t>
            </w:r>
          </w:p>
          <w:p w14:paraId="54BEC222" w14:textId="77777777" w:rsidR="006C7E3C"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Degree-level qualification or equivalent industry experience in AI, Data, Digital Transformation, Computer Science, Business Technology or a related discipline.</w:t>
            </w:r>
          </w:p>
          <w:p w14:paraId="3C4FF744" w14:textId="77777777" w:rsidR="009A32A3"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Pr>
                <w:rFonts w:asciiTheme="minorHAnsi" w:hAnsiTheme="minorHAnsi" w:cs="Segoe UI"/>
                <w:sz w:val="22"/>
                <w:szCs w:val="22"/>
              </w:rPr>
              <w:t>U</w:t>
            </w:r>
            <w:r w:rsidRPr="006C7E3C">
              <w:rPr>
                <w:rFonts w:asciiTheme="minorHAnsi" w:hAnsiTheme="minorHAnsi" w:cs="Segoe UI"/>
                <w:sz w:val="22"/>
                <w:szCs w:val="22"/>
              </w:rPr>
              <w:t>nderstanding of AI technologies, capabilities and limitations.</w:t>
            </w:r>
          </w:p>
          <w:p w14:paraId="7BEB9751" w14:textId="36F95D8B" w:rsidR="009A32A3"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Experience leading or supporting AI, digital transformation or innovation initiatives</w:t>
            </w:r>
            <w:r w:rsidR="009A32A3">
              <w:rPr>
                <w:rFonts w:asciiTheme="minorHAnsi" w:hAnsiTheme="minorHAnsi" w:cs="Segoe UI"/>
                <w:sz w:val="22"/>
                <w:szCs w:val="22"/>
              </w:rPr>
              <w:t>.</w:t>
            </w:r>
          </w:p>
          <w:p w14:paraId="7C07168F" w14:textId="77777777" w:rsidR="009A32A3"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Understanding of AI governance, ethics, risk management and regulatory considerations.</w:t>
            </w:r>
          </w:p>
          <w:p w14:paraId="314EC25B" w14:textId="77777777" w:rsidR="009A32A3"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Experience communicating complex technical concepts to non-technical stakeholders.</w:t>
            </w:r>
          </w:p>
          <w:p w14:paraId="012FBD45" w14:textId="77777777" w:rsidR="009A32A3"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 xml:space="preserve">Excellent facilitation, </w:t>
            </w:r>
            <w:r w:rsidR="009A32A3">
              <w:rPr>
                <w:rFonts w:asciiTheme="minorHAnsi" w:hAnsiTheme="minorHAnsi" w:cs="Segoe UI"/>
                <w:sz w:val="22"/>
                <w:szCs w:val="22"/>
              </w:rPr>
              <w:t>interaction and engagement techniques</w:t>
            </w:r>
          </w:p>
          <w:p w14:paraId="4E596119" w14:textId="3658A146" w:rsidR="006C7E3C" w:rsidRPr="006C7E3C" w:rsidRDefault="006C7E3C" w:rsidP="006C7E3C">
            <w:pPr>
              <w:pStyle w:val="paragraph"/>
              <w:numPr>
                <w:ilvl w:val="0"/>
                <w:numId w:val="18"/>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Passion for lifelong learning and professional development.</w:t>
            </w:r>
          </w:p>
          <w:p w14:paraId="1730F82A" w14:textId="0A730CAD" w:rsidR="00BE4E91" w:rsidRPr="006C7E3C" w:rsidRDefault="00BE4E91" w:rsidP="0045721D">
            <w:pPr>
              <w:pStyle w:val="paragraph"/>
              <w:spacing w:before="0" w:beforeAutospacing="0" w:after="0" w:afterAutospacing="0"/>
              <w:ind w:left="36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inorHAnsi" w:hAnsiTheme="minorHAnsi" w:cs="Segoe UI"/>
                <w:kern w:val="2"/>
                <w:sz w:val="22"/>
                <w:szCs w:val="22"/>
                <w:lang w:eastAsia="en-US"/>
                <w14:ligatures w14:val="standardContextual"/>
              </w:rPr>
            </w:pPr>
            <w:r w:rsidRPr="006C7E3C">
              <w:rPr>
                <w:rFonts w:asciiTheme="minorHAnsi" w:eastAsiaTheme="minorHAnsi" w:hAnsiTheme="minorHAnsi" w:cs="Segoe UI"/>
                <w:sz w:val="22"/>
                <w:szCs w:val="22"/>
              </w:rPr>
              <w:t>Desirable:</w:t>
            </w:r>
          </w:p>
          <w:p w14:paraId="11A5DAC3" w14:textId="77777777" w:rsidR="009A32A3" w:rsidRDefault="006C7E3C" w:rsidP="006C7E3C">
            <w:pPr>
              <w:pStyle w:val="paragraph"/>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Previous experience delivering apprenticeship, professional or corporate training programmes</w:t>
            </w:r>
            <w:r w:rsidR="009A32A3">
              <w:rPr>
                <w:rFonts w:asciiTheme="minorHAnsi" w:hAnsiTheme="minorHAnsi" w:cs="Segoe UI"/>
                <w:sz w:val="22"/>
                <w:szCs w:val="22"/>
              </w:rPr>
              <w:t>.</w:t>
            </w:r>
          </w:p>
          <w:p w14:paraId="3B7728C3" w14:textId="77777777" w:rsidR="009A32A3" w:rsidRDefault="006C7E3C" w:rsidP="006C7E3C">
            <w:pPr>
              <w:pStyle w:val="paragraph"/>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Experience creating AI strategies, business cases or transformation roadmaps.</w:t>
            </w:r>
          </w:p>
          <w:p w14:paraId="34A60572" w14:textId="77777777" w:rsidR="009A32A3" w:rsidRDefault="006C7E3C" w:rsidP="006C7E3C">
            <w:pPr>
              <w:pStyle w:val="paragraph"/>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A recognised teaching qualification or willingness to work towards one.</w:t>
            </w:r>
          </w:p>
          <w:p w14:paraId="2A7AB38E" w14:textId="77777777" w:rsidR="009A32A3" w:rsidRDefault="006C7E3C" w:rsidP="006C7E3C">
            <w:pPr>
              <w:pStyle w:val="paragraph"/>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Experience working with senior leaders and executive stakeholders.</w:t>
            </w:r>
          </w:p>
          <w:p w14:paraId="433CBCD5" w14:textId="3DF9929F" w:rsidR="006C7E3C" w:rsidRPr="006C7E3C" w:rsidRDefault="006C7E3C" w:rsidP="006C7E3C">
            <w:pPr>
              <w:pStyle w:val="paragraph"/>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r w:rsidRPr="006C7E3C">
              <w:rPr>
                <w:rFonts w:asciiTheme="minorHAnsi" w:hAnsiTheme="minorHAnsi" w:cs="Segoe UI"/>
                <w:sz w:val="22"/>
                <w:szCs w:val="22"/>
              </w:rPr>
              <w:t>Knowledge of emerging AI tools and enterprise AI solutions.</w:t>
            </w:r>
          </w:p>
          <w:p w14:paraId="005B3FB0" w14:textId="306F91E5" w:rsidR="00D824D6" w:rsidRPr="006C7E3C" w:rsidRDefault="00D824D6" w:rsidP="009A32A3">
            <w:pPr>
              <w:pStyle w:val="paragraph"/>
              <w:spacing w:before="0" w:beforeAutospacing="0" w:after="0" w:afterAutospacing="0"/>
              <w:ind w:left="72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2"/>
                <w:szCs w:val="22"/>
              </w:rPr>
            </w:pPr>
          </w:p>
        </w:tc>
      </w:tr>
      <w:tr w:rsidR="00BE4E91" w:rsidRPr="00121587" w14:paraId="1324EC33" w14:textId="77777777" w:rsidTr="00BE4E91">
        <w:trPr>
          <w:trHeight w:val="3000"/>
        </w:trPr>
        <w:tc>
          <w:tcPr>
            <w:cnfStyle w:val="001000000000" w:firstRow="0" w:lastRow="0" w:firstColumn="1" w:lastColumn="0" w:oddVBand="0" w:evenVBand="0" w:oddHBand="0" w:evenHBand="0" w:firstRowFirstColumn="0" w:firstRowLastColumn="0" w:lastRowFirstColumn="0" w:lastRowLastColumn="0"/>
            <w:tcW w:w="1114" w:type="pct"/>
          </w:tcPr>
          <w:p w14:paraId="503E3086" w14:textId="0A8619B4" w:rsidR="00BE4E91" w:rsidRPr="00121587" w:rsidRDefault="00BE4E91" w:rsidP="0045721D">
            <w:pPr>
              <w:pStyle w:val="TableBullet"/>
              <w:numPr>
                <w:ilvl w:val="0"/>
                <w:numId w:val="0"/>
              </w:numPr>
              <w:spacing w:line="240" w:lineRule="auto"/>
              <w:rPr>
                <w:sz w:val="22"/>
                <w:szCs w:val="22"/>
              </w:rPr>
            </w:pPr>
            <w:r w:rsidRPr="00121587">
              <w:rPr>
                <w:sz w:val="22"/>
                <w:szCs w:val="22"/>
              </w:rPr>
              <w:t>Key Competencies:</w:t>
            </w:r>
          </w:p>
        </w:tc>
        <w:tc>
          <w:tcPr>
            <w:tcW w:w="3886" w:type="pct"/>
          </w:tcPr>
          <w:p w14:paraId="25505855" w14:textId="77777777" w:rsidR="0045721D" w:rsidRPr="006C7E3C" w:rsidRDefault="0045721D" w:rsidP="0045721D">
            <w:pPr>
              <w:spacing w:before="0"/>
              <w:cnfStyle w:val="000000000000" w:firstRow="0" w:lastRow="0" w:firstColumn="0" w:lastColumn="0" w:oddVBand="0" w:evenVBand="0" w:oddHBand="0" w:evenHBand="0" w:firstRowFirstColumn="0" w:firstRowLastColumn="0" w:lastRowFirstColumn="0" w:lastRowLastColumn="0"/>
              <w:rPr>
                <w:rFonts w:cs="Segoe UI"/>
                <w:sz w:val="22"/>
                <w:szCs w:val="22"/>
              </w:rPr>
            </w:pPr>
          </w:p>
          <w:p w14:paraId="6EE6E9A0" w14:textId="77777777" w:rsidR="009A32A3" w:rsidRDefault="006C7E3C" w:rsidP="006C7E3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Results-oriented and learner-focused.</w:t>
            </w:r>
          </w:p>
          <w:p w14:paraId="1D2750E0" w14:textId="77777777" w:rsidR="009A32A3" w:rsidRDefault="006C7E3C" w:rsidP="006C7E3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Strong commercial awareness and business acumen.</w:t>
            </w:r>
          </w:p>
          <w:p w14:paraId="43E0763B" w14:textId="77777777" w:rsidR="009A32A3" w:rsidRDefault="006C7E3C" w:rsidP="009A32A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6C7E3C">
              <w:rPr>
                <w:rFonts w:cs="Segoe UI"/>
                <w:sz w:val="22"/>
                <w:szCs w:val="22"/>
              </w:rPr>
              <w:t>Ability to connect AI concepts to organisational outcomes.</w:t>
            </w:r>
          </w:p>
          <w:p w14:paraId="76C45F97" w14:textId="77777777" w:rsidR="009A32A3" w:rsidRDefault="006C7E3C" w:rsidP="009A32A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9A32A3">
              <w:rPr>
                <w:rFonts w:cs="Segoe UI"/>
                <w:sz w:val="22"/>
                <w:szCs w:val="22"/>
              </w:rPr>
              <w:t>Strong stakeholder management and influencing skills.</w:t>
            </w:r>
          </w:p>
          <w:p w14:paraId="485C238C" w14:textId="77777777" w:rsidR="009A32A3" w:rsidRDefault="006C7E3C" w:rsidP="009A32A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9A32A3">
              <w:rPr>
                <w:rFonts w:cs="Segoe UI"/>
                <w:sz w:val="22"/>
                <w:szCs w:val="22"/>
              </w:rPr>
              <w:t>Collaborative and adaptable approach to delivery.</w:t>
            </w:r>
          </w:p>
          <w:p w14:paraId="4B743938" w14:textId="77777777" w:rsidR="009A32A3" w:rsidRDefault="006C7E3C" w:rsidP="009A32A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9A32A3">
              <w:rPr>
                <w:rFonts w:cs="Segoe UI"/>
                <w:sz w:val="22"/>
                <w:szCs w:val="22"/>
              </w:rPr>
              <w:t>Ability to manage rapidly changing technological developments.</w:t>
            </w:r>
          </w:p>
          <w:p w14:paraId="17C42765" w14:textId="77777777" w:rsidR="009A32A3" w:rsidRDefault="006C7E3C" w:rsidP="009A32A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9A32A3">
              <w:rPr>
                <w:rFonts w:cs="Segoe UI"/>
                <w:sz w:val="22"/>
                <w:szCs w:val="22"/>
              </w:rPr>
              <w:t>Commitment to innovation, continuous improvement and professional development</w:t>
            </w:r>
            <w:r w:rsidR="009A32A3">
              <w:rPr>
                <w:rFonts w:cs="Segoe UI"/>
                <w:sz w:val="22"/>
                <w:szCs w:val="22"/>
              </w:rPr>
              <w:t>- supported by QA</w:t>
            </w:r>
          </w:p>
          <w:p w14:paraId="54DC8869" w14:textId="10CCB18D" w:rsidR="006C7E3C" w:rsidRPr="009A32A3" w:rsidRDefault="006C7E3C" w:rsidP="009A32A3">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Segoe UI"/>
                <w:sz w:val="22"/>
                <w:szCs w:val="22"/>
              </w:rPr>
            </w:pPr>
            <w:r w:rsidRPr="009A32A3">
              <w:rPr>
                <w:rFonts w:cs="Segoe UI"/>
                <w:sz w:val="22"/>
                <w:szCs w:val="22"/>
              </w:rPr>
              <w:t>Ability to inspire confidence in learners and employers embarking on AI adoption journeys.</w:t>
            </w:r>
          </w:p>
          <w:p w14:paraId="7CD85AEB" w14:textId="77777777" w:rsidR="00BE4E91" w:rsidRPr="006C7E3C" w:rsidRDefault="00BE4E91" w:rsidP="00121587">
            <w:pPr>
              <w:spacing w:before="0"/>
              <w:ind w:left="360"/>
              <w:cnfStyle w:val="000000000000" w:firstRow="0" w:lastRow="0" w:firstColumn="0" w:lastColumn="0" w:oddVBand="0" w:evenVBand="0" w:oddHBand="0" w:evenHBand="0" w:firstRowFirstColumn="0" w:firstRowLastColumn="0" w:lastRowFirstColumn="0" w:lastRowLastColumn="0"/>
              <w:rPr>
                <w:rFonts w:cs="Segoe UI"/>
                <w:sz w:val="22"/>
                <w:szCs w:val="22"/>
              </w:rPr>
            </w:pPr>
          </w:p>
        </w:tc>
      </w:tr>
      <w:tr w:rsidR="00BE4E91" w:rsidRPr="00121587" w14:paraId="61D25B4A" w14:textId="77777777" w:rsidTr="00BE4E91">
        <w:trPr>
          <w:trHeight w:val="3000"/>
        </w:trPr>
        <w:tc>
          <w:tcPr>
            <w:cnfStyle w:val="001000000000" w:firstRow="0" w:lastRow="0" w:firstColumn="1" w:lastColumn="0" w:oddVBand="0" w:evenVBand="0" w:oddHBand="0" w:evenHBand="0" w:firstRowFirstColumn="0" w:firstRowLastColumn="0" w:lastRowFirstColumn="0" w:lastRowLastColumn="0"/>
            <w:tcW w:w="1114" w:type="pct"/>
          </w:tcPr>
          <w:p w14:paraId="371F1934" w14:textId="6AC82C3A" w:rsidR="00BE4E91" w:rsidRPr="00121587" w:rsidRDefault="00BE4E91" w:rsidP="0045721D">
            <w:pPr>
              <w:pStyle w:val="TableBullet"/>
              <w:numPr>
                <w:ilvl w:val="0"/>
                <w:numId w:val="0"/>
              </w:numPr>
              <w:spacing w:line="240" w:lineRule="auto"/>
              <w:rPr>
                <w:sz w:val="22"/>
                <w:szCs w:val="22"/>
              </w:rPr>
            </w:pPr>
            <w:r w:rsidRPr="00121587">
              <w:rPr>
                <w:sz w:val="22"/>
                <w:szCs w:val="22"/>
              </w:rPr>
              <w:t>Benefits:</w:t>
            </w:r>
          </w:p>
        </w:tc>
        <w:tc>
          <w:tcPr>
            <w:tcW w:w="3886" w:type="pct"/>
          </w:tcPr>
          <w:p w14:paraId="24D31CDE" w14:textId="77777777" w:rsidR="00BE4E91" w:rsidRPr="00121587" w:rsidRDefault="00BE4E91" w:rsidP="0045721D">
            <w:pPr>
              <w:pStyle w:val="TableBullet"/>
              <w:numPr>
                <w:ilvl w:val="0"/>
                <w:numId w:val="0"/>
              </w:numPr>
              <w:spacing w:line="240" w:lineRule="auto"/>
              <w:ind w:left="22"/>
              <w:cnfStyle w:val="000000000000" w:firstRow="0" w:lastRow="0" w:firstColumn="0" w:lastColumn="0" w:oddVBand="0" w:evenVBand="0" w:oddHBand="0" w:evenHBand="0" w:firstRowFirstColumn="0" w:firstRowLastColumn="0" w:lastRowFirstColumn="0" w:lastRowLastColumn="0"/>
              <w:rPr>
                <w:b/>
                <w:bCs/>
                <w:sz w:val="22"/>
                <w:szCs w:val="22"/>
              </w:rPr>
            </w:pPr>
            <w:r w:rsidRPr="00121587">
              <w:rPr>
                <w:b/>
                <w:bCs/>
                <w:sz w:val="22"/>
                <w:szCs w:val="22"/>
              </w:rPr>
              <w:t>Wellbeing:</w:t>
            </w:r>
          </w:p>
          <w:p w14:paraId="52074970" w14:textId="57159A54" w:rsidR="00BE4E91" w:rsidRPr="00121587" w:rsidRDefault="009A32A3"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rFonts w:eastAsia="Times New Roman"/>
                <w:sz w:val="22"/>
                <w:szCs w:val="22"/>
                <w:lang w:eastAsia="en-GB"/>
              </w:rPr>
            </w:pPr>
            <w:r>
              <w:rPr>
                <w:rFonts w:eastAsia="Times New Roman"/>
                <w:sz w:val="22"/>
                <w:szCs w:val="22"/>
                <w:lang w:eastAsia="en-GB"/>
              </w:rPr>
              <w:t>Mainly r</w:t>
            </w:r>
            <w:r w:rsidR="00BE4E91" w:rsidRPr="00121587">
              <w:rPr>
                <w:rFonts w:eastAsia="Times New Roman"/>
                <w:sz w:val="22"/>
                <w:szCs w:val="22"/>
                <w:lang w:eastAsia="en-GB"/>
              </w:rPr>
              <w:t>emote working with the opportunity to work</w:t>
            </w:r>
            <w:r w:rsidR="00BE4E91" w:rsidRPr="00121587">
              <w:rPr>
                <w:sz w:val="22"/>
                <w:szCs w:val="22"/>
              </w:rPr>
              <w:t xml:space="preserve"> in your local QA office</w:t>
            </w:r>
            <w:r>
              <w:rPr>
                <w:sz w:val="22"/>
                <w:szCs w:val="22"/>
              </w:rPr>
              <w:t>, as well as occasional national travel for delivery</w:t>
            </w:r>
            <w:r w:rsidR="00BE4E91" w:rsidRPr="00121587">
              <w:rPr>
                <w:sz w:val="22"/>
                <w:szCs w:val="22"/>
              </w:rPr>
              <w:t xml:space="preserve"> </w:t>
            </w:r>
          </w:p>
          <w:p w14:paraId="7C9930E4" w14:textId="7F5DFB3D"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 xml:space="preserve">Ability to purchase additional leave </w:t>
            </w:r>
            <w:r w:rsidR="009A32A3">
              <w:rPr>
                <w:sz w:val="22"/>
                <w:szCs w:val="22"/>
              </w:rPr>
              <w:t>(post probation)</w:t>
            </w:r>
          </w:p>
          <w:p w14:paraId="1BF5878D"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Early Friday finish</w:t>
            </w:r>
          </w:p>
          <w:p w14:paraId="355DF547"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Medicash benefit</w:t>
            </w:r>
          </w:p>
          <w:p w14:paraId="70978273"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Regular team meetings and events</w:t>
            </w:r>
          </w:p>
          <w:p w14:paraId="7F7477ED"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 xml:space="preserve">2 days Charity work per year </w:t>
            </w:r>
          </w:p>
          <w:p w14:paraId="3229AC92"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Voluntary private medical insurance (post probation)</w:t>
            </w:r>
          </w:p>
          <w:p w14:paraId="03CE1F0E"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Employee Assistance Programme</w:t>
            </w:r>
          </w:p>
          <w:p w14:paraId="158A108A" w14:textId="77777777" w:rsidR="00BE4E91" w:rsidRPr="00121587" w:rsidRDefault="00BE4E91" w:rsidP="0045721D">
            <w:pPr>
              <w:pStyle w:val="TableBulle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b/>
                <w:bCs/>
                <w:sz w:val="22"/>
                <w:szCs w:val="22"/>
              </w:rPr>
            </w:pPr>
          </w:p>
          <w:p w14:paraId="6CA9374D" w14:textId="77777777" w:rsidR="00BE4E91" w:rsidRPr="00121587" w:rsidRDefault="00BE4E91" w:rsidP="0045721D">
            <w:pPr>
              <w:pStyle w:val="TableBullet"/>
              <w:numPr>
                <w:ilvl w:val="0"/>
                <w:numId w:val="0"/>
              </w:numPr>
              <w:spacing w:line="240" w:lineRule="auto"/>
              <w:ind w:left="306" w:hanging="284"/>
              <w:cnfStyle w:val="000000000000" w:firstRow="0" w:lastRow="0" w:firstColumn="0" w:lastColumn="0" w:oddVBand="0" w:evenVBand="0" w:oddHBand="0" w:evenHBand="0" w:firstRowFirstColumn="0" w:firstRowLastColumn="0" w:lastRowFirstColumn="0" w:lastRowLastColumn="0"/>
              <w:rPr>
                <w:b/>
                <w:bCs/>
                <w:sz w:val="22"/>
                <w:szCs w:val="22"/>
              </w:rPr>
            </w:pPr>
            <w:r w:rsidRPr="00121587">
              <w:rPr>
                <w:b/>
                <w:bCs/>
                <w:sz w:val="22"/>
                <w:szCs w:val="22"/>
              </w:rPr>
              <w:t>General:</w:t>
            </w:r>
          </w:p>
          <w:p w14:paraId="32BB7584"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Competitive salary in the industry</w:t>
            </w:r>
          </w:p>
          <w:p w14:paraId="5C981C32"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Regular upskilling and development across the teams</w:t>
            </w:r>
          </w:p>
          <w:p w14:paraId="527EA2CC"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Season ticket loans</w:t>
            </w:r>
          </w:p>
          <w:p w14:paraId="5F3856E1"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Employee discount benefit hub</w:t>
            </w:r>
          </w:p>
          <w:p w14:paraId="0F69EFBA"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Cycle to work scheme</w:t>
            </w:r>
          </w:p>
          <w:p w14:paraId="6E1E5AF4"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Pension</w:t>
            </w:r>
          </w:p>
          <w:p w14:paraId="1D943F2D"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Life assurance</w:t>
            </w:r>
          </w:p>
          <w:p w14:paraId="5B4850A0" w14:textId="77777777" w:rsidR="00BE4E91" w:rsidRPr="00121587" w:rsidRDefault="00BE4E91" w:rsidP="0045721D">
            <w:pPr>
              <w:pStyle w:val="TableBullet"/>
              <w:numPr>
                <w:ilvl w:val="0"/>
                <w:numId w:val="0"/>
              </w:numPr>
              <w:spacing w:line="240" w:lineRule="auto"/>
              <w:cnfStyle w:val="000000000000" w:firstRow="0" w:lastRow="0" w:firstColumn="0" w:lastColumn="0" w:oddVBand="0" w:evenVBand="0" w:oddHBand="0" w:evenHBand="0" w:firstRowFirstColumn="0" w:firstRowLastColumn="0" w:lastRowFirstColumn="0" w:lastRowLastColumn="0"/>
              <w:rPr>
                <w:sz w:val="22"/>
                <w:szCs w:val="22"/>
              </w:rPr>
            </w:pPr>
          </w:p>
          <w:p w14:paraId="0049FB92" w14:textId="77777777" w:rsidR="00BE4E91" w:rsidRPr="00121587" w:rsidRDefault="00BE4E91" w:rsidP="0045721D">
            <w:pPr>
              <w:pStyle w:val="TableBullet"/>
              <w:numPr>
                <w:ilvl w:val="0"/>
                <w:numId w:val="0"/>
              </w:numPr>
              <w:spacing w:line="240" w:lineRule="auto"/>
              <w:ind w:left="306" w:hanging="284"/>
              <w:cnfStyle w:val="000000000000" w:firstRow="0" w:lastRow="0" w:firstColumn="0" w:lastColumn="0" w:oddVBand="0" w:evenVBand="0" w:oddHBand="0" w:evenHBand="0" w:firstRowFirstColumn="0" w:firstRowLastColumn="0" w:lastRowFirstColumn="0" w:lastRowLastColumn="0"/>
              <w:rPr>
                <w:b/>
                <w:bCs/>
                <w:sz w:val="22"/>
                <w:szCs w:val="22"/>
              </w:rPr>
            </w:pPr>
            <w:r w:rsidRPr="00121587">
              <w:rPr>
                <w:b/>
                <w:bCs/>
                <w:sz w:val="22"/>
                <w:szCs w:val="22"/>
              </w:rPr>
              <w:t>Development:</w:t>
            </w:r>
          </w:p>
          <w:p w14:paraId="3144C3AA" w14:textId="19A04BA4"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Access and time allocated to cutting-edge tools</w:t>
            </w:r>
            <w:r w:rsidR="006E2B2A" w:rsidRPr="00121587">
              <w:rPr>
                <w:sz w:val="22"/>
                <w:szCs w:val="22"/>
              </w:rPr>
              <w:t xml:space="preserve"> and opportunities to </w:t>
            </w:r>
            <w:r w:rsidRPr="00121587">
              <w:rPr>
                <w:sz w:val="22"/>
                <w:szCs w:val="22"/>
              </w:rPr>
              <w:t>attend courses</w:t>
            </w:r>
          </w:p>
          <w:p w14:paraId="3613305E"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Opportunities for professional development and certifications in your area- CPD</w:t>
            </w:r>
          </w:p>
          <w:p w14:paraId="193365AF"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Work on meaningful projects with impact in AI education</w:t>
            </w:r>
          </w:p>
          <w:p w14:paraId="63D0B4C0"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Opportunity to author on selected modules</w:t>
            </w:r>
          </w:p>
          <w:p w14:paraId="58B32335" w14:textId="77777777"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3 days CPD on QA courses every year</w:t>
            </w:r>
          </w:p>
          <w:p w14:paraId="13E8A69D" w14:textId="77777777" w:rsidR="000003EE"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 xml:space="preserve">Clear and defined progression structure </w:t>
            </w:r>
          </w:p>
          <w:p w14:paraId="3F169EAE" w14:textId="7D648253" w:rsidR="00BE4E91" w:rsidRPr="00121587" w:rsidRDefault="00BE4E91" w:rsidP="0045721D">
            <w:pPr>
              <w:pStyle w:val="TableBullet"/>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Tech scheme</w:t>
            </w:r>
          </w:p>
        </w:tc>
      </w:tr>
      <w:tr w:rsidR="00BE4E91" w:rsidRPr="00121587" w14:paraId="3CF7E384" w14:textId="77777777" w:rsidTr="00BE4E91">
        <w:tc>
          <w:tcPr>
            <w:cnfStyle w:val="001000000000" w:firstRow="0" w:lastRow="0" w:firstColumn="1" w:lastColumn="0" w:oddVBand="0" w:evenVBand="0" w:oddHBand="0" w:evenHBand="0" w:firstRowFirstColumn="0" w:firstRowLastColumn="0" w:lastRowFirstColumn="0" w:lastRowLastColumn="0"/>
            <w:tcW w:w="1114" w:type="pct"/>
          </w:tcPr>
          <w:p w14:paraId="1CE58E50" w14:textId="78AA4461" w:rsidR="00BE4E91" w:rsidRPr="00121587" w:rsidRDefault="00BE4E91" w:rsidP="0045721D">
            <w:pPr>
              <w:pStyle w:val="Table"/>
              <w:spacing w:line="240" w:lineRule="auto"/>
              <w:jc w:val="both"/>
              <w:rPr>
                <w:sz w:val="22"/>
                <w:szCs w:val="22"/>
              </w:rPr>
            </w:pPr>
            <w:r w:rsidRPr="00121587">
              <w:rPr>
                <w:sz w:val="22"/>
                <w:szCs w:val="22"/>
              </w:rPr>
              <w:lastRenderedPageBreak/>
              <w:t>About QA</w:t>
            </w:r>
          </w:p>
        </w:tc>
        <w:tc>
          <w:tcPr>
            <w:tcW w:w="3886" w:type="pct"/>
          </w:tcPr>
          <w:p w14:paraId="70A4CDF8" w14:textId="0C8D0066" w:rsidR="00BE4E91" w:rsidRPr="00121587" w:rsidRDefault="00BE4E91"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It’s an exciting time to work with us at QA! We're on a mission to help organisations future-proof their workforce by equipping them with the latest data science skills. We’re proud to be the UK's leading tech training company and a major player in the US.  We've partnered with 96% of the FTSE and many Fortune 500 companies to bridge the gap between skills and business impact. We've helped over 1 million learners develop in-demand data science skills and get the results they're looking for.</w:t>
            </w:r>
          </w:p>
          <w:p w14:paraId="7D7E8F70" w14:textId="453BEB30" w:rsidR="00BE4E91" w:rsidRPr="00121587" w:rsidRDefault="00BE4E91"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We believe that learning shouldn't happen in a silo. That's why we design tailored learning programs that connect across departments and keep learners engaged through collaborative, cohort-based learning. Our unique approach combines the best of apprenticeships, instructor-led training, and self-paced learning to ensure a well-rounded, deep and immersive learning experience.</w:t>
            </w:r>
          </w:p>
          <w:p w14:paraId="2D915F0B" w14:textId="172A4A9D" w:rsidR="00BE4E91" w:rsidRPr="00121587" w:rsidRDefault="00BE4E91" w:rsidP="0045721D">
            <w:pPr>
              <w:pStyle w:val="Table"/>
              <w:spacing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121587">
              <w:rPr>
                <w:sz w:val="22"/>
                <w:szCs w:val="22"/>
              </w:rPr>
              <w:t xml:space="preserve">If all of the above sounds good to you, we’d would be happy to hear from you.  To join our team of passionate trainers and help shape the future of data science education please visit </w:t>
            </w:r>
            <w:hyperlink r:id="rId11" w:tgtFrame="_blank" w:history="1">
              <w:r w:rsidRPr="00121587">
                <w:rPr>
                  <w:rStyle w:val="Hyperlink"/>
                  <w:sz w:val="22"/>
                  <w:szCs w:val="22"/>
                </w:rPr>
                <w:t>https://www.qa.com/about/careers/</w:t>
              </w:r>
            </w:hyperlink>
            <w:r w:rsidRPr="00121587">
              <w:rPr>
                <w:sz w:val="22"/>
                <w:szCs w:val="22"/>
              </w:rPr>
              <w:t xml:space="preserve"> to learn more about QA. </w:t>
            </w:r>
          </w:p>
        </w:tc>
      </w:tr>
      <w:tr w:rsidR="00BE4E91" w:rsidRPr="00121587" w14:paraId="33A7A5CD" w14:textId="77777777" w:rsidTr="00BE4E91">
        <w:tc>
          <w:tcPr>
            <w:cnfStyle w:val="001000000000" w:firstRow="0" w:lastRow="0" w:firstColumn="1" w:lastColumn="0" w:oddVBand="0" w:evenVBand="0" w:oddHBand="0" w:evenHBand="0" w:firstRowFirstColumn="0" w:firstRowLastColumn="0" w:lastRowFirstColumn="0" w:lastRowLastColumn="0"/>
            <w:tcW w:w="1114" w:type="pct"/>
          </w:tcPr>
          <w:p w14:paraId="76630424" w14:textId="27FBCB05" w:rsidR="00BE4E91" w:rsidRPr="00121587" w:rsidRDefault="00BE4E91" w:rsidP="00BE4E91">
            <w:pPr>
              <w:pStyle w:val="Table"/>
              <w:spacing w:line="240" w:lineRule="auto"/>
              <w:jc w:val="both"/>
              <w:rPr>
                <w:sz w:val="22"/>
                <w:szCs w:val="22"/>
              </w:rPr>
            </w:pPr>
            <w:r w:rsidRPr="00121587">
              <w:rPr>
                <w:sz w:val="22"/>
                <w:szCs w:val="22"/>
              </w:rPr>
              <w:t xml:space="preserve">Safeguarding Statement </w:t>
            </w:r>
          </w:p>
        </w:tc>
        <w:tc>
          <w:tcPr>
            <w:tcW w:w="3886" w:type="pct"/>
          </w:tcPr>
          <w:p w14:paraId="419075C0" w14:textId="77777777" w:rsidR="00BE4E91" w:rsidRPr="00121587" w:rsidRDefault="00BE4E91" w:rsidP="00BE4E91">
            <w:pPr>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QA is committed to safeguarding and promoting the welfare of children, young people and adults with care and support needs. We hold the expectation that all staff share this commitment in creating a safe and inclusive environment and as an organization, we comply with relevant legislation and best practices in safeguarding and safe recruitment.</w:t>
            </w:r>
          </w:p>
          <w:p w14:paraId="1224D87B" w14:textId="0A9F4607" w:rsidR="00BE4E91" w:rsidRPr="00121587" w:rsidRDefault="00BE4E91" w:rsidP="00BE4E91">
            <w:pPr>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 xml:space="preserve">This post is exempt from the Rehabilitation of Offenders Act </w:t>
            </w:r>
            <w:proofErr w:type="gramStart"/>
            <w:r w:rsidRPr="00121587">
              <w:rPr>
                <w:rFonts w:eastAsia="Montserrat" w:cs="Montserrat"/>
                <w:sz w:val="22"/>
                <w:szCs w:val="22"/>
              </w:rPr>
              <w:t>1974</w:t>
            </w:r>
            <w:proofErr w:type="gramEnd"/>
            <w:r w:rsidRPr="00121587">
              <w:rPr>
                <w:rFonts w:eastAsia="Montserrat" w:cs="Montserrat"/>
                <w:sz w:val="22"/>
                <w:szCs w:val="22"/>
              </w:rPr>
              <w:t xml:space="preserve"> and a comprehensive screening process will be undertaken on successful applicants including: </w:t>
            </w:r>
          </w:p>
          <w:p w14:paraId="2A919777" w14:textId="77777777" w:rsidR="00BE4E91" w:rsidRPr="00121587" w:rsidRDefault="00BE4E91">
            <w:pPr>
              <w:pStyle w:val="ListParagraph"/>
              <w:numPr>
                <w:ilvl w:val="0"/>
                <w:numId w:val="12"/>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 xml:space="preserve">an enhanced disclosure check </w:t>
            </w:r>
          </w:p>
          <w:p w14:paraId="2E6C6D39" w14:textId="77777777" w:rsidR="00BE4E91" w:rsidRPr="00121587"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Child Barring list check</w:t>
            </w:r>
          </w:p>
          <w:p w14:paraId="10A6F801" w14:textId="77777777" w:rsidR="00BE4E91" w:rsidRPr="00121587"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lastRenderedPageBreak/>
              <w:t>qualification checks</w:t>
            </w:r>
          </w:p>
          <w:p w14:paraId="7084FF19" w14:textId="77777777" w:rsidR="00BE4E91" w:rsidRPr="00121587"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 xml:space="preserve">online checks </w:t>
            </w:r>
          </w:p>
          <w:p w14:paraId="393B5FE3" w14:textId="77777777" w:rsidR="00BE4E91" w:rsidRPr="00121587"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medical fitness</w:t>
            </w:r>
          </w:p>
          <w:p w14:paraId="783CCDEE" w14:textId="6C0B3E44" w:rsidR="00BE4E91" w:rsidRPr="00121587" w:rsidRDefault="00BE4E91">
            <w:pPr>
              <w:pStyle w:val="ListParagraph"/>
              <w:numPr>
                <w:ilvl w:val="0"/>
                <w:numId w:val="11"/>
              </w:numPr>
              <w:spacing w:before="0"/>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identity and right to work</w:t>
            </w:r>
          </w:p>
          <w:p w14:paraId="4C06926D" w14:textId="06609D95" w:rsidR="00BE4E91" w:rsidRPr="00121587" w:rsidRDefault="00BE4E91" w:rsidP="00BE4E91">
            <w:pPr>
              <w:cnfStyle w:val="000000000000" w:firstRow="0" w:lastRow="0" w:firstColumn="0" w:lastColumn="0" w:oddVBand="0" w:evenVBand="0" w:oddHBand="0" w:evenHBand="0" w:firstRowFirstColumn="0" w:firstRowLastColumn="0" w:lastRowFirstColumn="0" w:lastRowLastColumn="0"/>
              <w:rPr>
                <w:rFonts w:eastAsia="Montserrat" w:cs="Montserrat"/>
                <w:sz w:val="22"/>
                <w:szCs w:val="22"/>
              </w:rPr>
            </w:pPr>
            <w:r w:rsidRPr="00121587">
              <w:rPr>
                <w:rFonts w:eastAsia="Montserrat" w:cs="Montserrat"/>
                <w:sz w:val="22"/>
                <w:szCs w:val="22"/>
              </w:rPr>
              <w:t xml:space="preserve">All applicants will be required to provide two references covering the previous three years and a Criminal Declaration form must be completed and returned ahead of interview. </w:t>
            </w:r>
          </w:p>
          <w:p w14:paraId="4FA2CD37" w14:textId="332C4FB1" w:rsidR="00BE4E91" w:rsidRPr="00121587" w:rsidRDefault="00BE4E91" w:rsidP="00BE4E91">
            <w:pPr>
              <w:pStyle w:val="Table"/>
              <w:spacing w:line="240" w:lineRule="auto"/>
              <w:cnfStyle w:val="000000000000" w:firstRow="0" w:lastRow="0" w:firstColumn="0" w:lastColumn="0" w:oddVBand="0" w:evenVBand="0" w:oddHBand="0" w:evenHBand="0" w:firstRowFirstColumn="0" w:firstRowLastColumn="0" w:lastRowFirstColumn="0" w:lastRowLastColumn="0"/>
              <w:rPr>
                <w:rFonts w:eastAsia="Montserrat" w:cs="Montserrat"/>
                <w:color w:val="FFFFFF" w:themeColor="background1"/>
                <w:sz w:val="22"/>
                <w:szCs w:val="22"/>
              </w:rPr>
            </w:pPr>
            <w:r w:rsidRPr="00121587">
              <w:rPr>
                <w:rFonts w:eastAsia="Montserrat" w:cs="Montserrat"/>
                <w:sz w:val="22"/>
                <w:szCs w:val="22"/>
              </w:rPr>
              <w:t>We look forward to welcoming dedicated individuals who share our commitment to safety and well-being.</w:t>
            </w:r>
          </w:p>
        </w:tc>
      </w:tr>
    </w:tbl>
    <w:p w14:paraId="556F19FA" w14:textId="77777777" w:rsidR="00AC169F" w:rsidRPr="004A56D8" w:rsidRDefault="00AC169F" w:rsidP="004A56D8">
      <w:pPr>
        <w:spacing w:before="0" w:after="160"/>
        <w:rPr>
          <w:sz w:val="20"/>
          <w:szCs w:val="20"/>
        </w:rPr>
      </w:pPr>
    </w:p>
    <w:sectPr w:rsidR="00AC169F" w:rsidRPr="004A56D8" w:rsidSect="004210EB">
      <w:headerReference w:type="default" r:id="rId12"/>
      <w:footerReference w:type="default" r:id="rId13"/>
      <w:footerReference w:type="first" r:id="rId14"/>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1B653" w14:textId="77777777" w:rsidR="004B0D49" w:rsidRDefault="004B0D49" w:rsidP="007F513E">
      <w:r>
        <w:separator/>
      </w:r>
    </w:p>
  </w:endnote>
  <w:endnote w:type="continuationSeparator" w:id="0">
    <w:p w14:paraId="659E0ACE" w14:textId="77777777" w:rsidR="004B0D49" w:rsidRDefault="004B0D49"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panose1 w:val="00000000000000000000"/>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5EBCE58A" w:rsidR="005650C1" w:rsidRDefault="005650C1">
    <w:pPr>
      <w:pStyle w:val="Footer"/>
      <w:rPr>
        <w:sz w:val="20"/>
        <w:szCs w:val="20"/>
      </w:rPr>
    </w:pPr>
    <w:r w:rsidRPr="005650C1">
      <w:rPr>
        <w:sz w:val="20"/>
        <w:szCs w:val="20"/>
      </w:rPr>
      <w:tab/>
    </w:r>
    <w:r w:rsidR="0045721D">
      <w:rPr>
        <w:sz w:val="20"/>
        <w:szCs w:val="20"/>
      </w:rPr>
      <w:t>V</w:t>
    </w:r>
    <w:r w:rsidR="00B11A25">
      <w:rPr>
        <w:sz w:val="20"/>
        <w:szCs w:val="20"/>
      </w:rPr>
      <w:t>1</w:t>
    </w:r>
    <w:r w:rsidR="0045721D">
      <w:rPr>
        <w:sz w:val="20"/>
        <w:szCs w:val="20"/>
      </w:rPr>
      <w:t xml:space="preserve"> R Edeson</w:t>
    </w:r>
    <w:r w:rsidR="00B11A25">
      <w:rPr>
        <w:sz w:val="20"/>
        <w:szCs w:val="20"/>
      </w:rPr>
      <w:t xml:space="preserve"> 2026</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r>
      <w:t>i</w:t>
    </w:r>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79A7" w14:textId="77777777" w:rsidR="004B0D49" w:rsidRDefault="004B0D49" w:rsidP="007F513E">
      <w:r>
        <w:separator/>
      </w:r>
    </w:p>
  </w:footnote>
  <w:footnote w:type="continuationSeparator" w:id="0">
    <w:p w14:paraId="318E2E6B" w14:textId="77777777" w:rsidR="004B0D49" w:rsidRDefault="004B0D49"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F789" w14:textId="3C7DB523" w:rsidR="593D53C8" w:rsidRDefault="593D53C8" w:rsidP="593D53C8">
    <w:pPr>
      <w:pStyle w:val="Header"/>
      <w:rPr>
        <w:sz w:val="18"/>
        <w:szCs w:val="18"/>
      </w:rPr>
    </w:pPr>
    <w:r>
      <w:rPr>
        <w:noProof/>
      </w:rPr>
      <w:drawing>
        <wp:inline distT="0" distB="0" distL="0" distR="0" wp14:anchorId="67C863C7" wp14:editId="39312510">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86894" cy="324000"/>
                  </a:xfrm>
                  <a:prstGeom prst="rect">
                    <a:avLst/>
                  </a:prstGeom>
                </pic:spPr>
              </pic:pic>
            </a:graphicData>
          </a:graphic>
        </wp:inline>
      </w:drawing>
    </w:r>
    <w:r>
      <w:t xml:space="preserve">                </w:t>
    </w:r>
    <w:r w:rsidRPr="593D53C8">
      <w:rPr>
        <w:color w:val="FF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360" w:hanging="720"/>
      </w:pPr>
      <w:rPr>
        <w:rFonts w:hint="default"/>
      </w:rPr>
    </w:lvl>
    <w:lvl w:ilvl="1">
      <w:start w:val="1"/>
      <w:numFmt w:val="decimal"/>
      <w:lvlText w:val="%1.%2."/>
      <w:lvlJc w:val="left"/>
      <w:pPr>
        <w:ind w:left="360" w:hanging="720"/>
      </w:pPr>
      <w:rPr>
        <w:rFonts w:hint="default"/>
      </w:rPr>
    </w:lvl>
    <w:lvl w:ilvl="2">
      <w:start w:val="1"/>
      <w:numFmt w:val="decimal"/>
      <w:lvlText w:val="%1.%2.%3."/>
      <w:lvlJc w:val="left"/>
      <w:pPr>
        <w:ind w:left="360" w:hanging="720"/>
      </w:pPr>
      <w:rPr>
        <w:rFonts w:hint="default"/>
      </w:rPr>
    </w:lvl>
    <w:lvl w:ilvl="3">
      <w:start w:val="1"/>
      <w:numFmt w:val="decimal"/>
      <w:pStyle w:val="Heading4"/>
      <w:lvlText w:val="%1.%2.%3.%4."/>
      <w:lvlJc w:val="left"/>
      <w:pPr>
        <w:ind w:left="720" w:hanging="108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1080" w:hanging="144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440" w:hanging="1800"/>
      </w:pPr>
      <w:rPr>
        <w:rFonts w:hint="default"/>
      </w:rPr>
    </w:lvl>
    <w:lvl w:ilvl="8">
      <w:start w:val="1"/>
      <w:numFmt w:val="decimal"/>
      <w:lvlText w:val="%1.%2.%3.%4.%5.%6.%7.%8.%9."/>
      <w:lvlJc w:val="left"/>
      <w:pPr>
        <w:ind w:left="1800" w:hanging="2160"/>
      </w:pPr>
      <w:rPr>
        <w:rFonts w:hint="default"/>
      </w:rPr>
    </w:lvl>
  </w:abstractNum>
  <w:abstractNum w:abstractNumId="1"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 w15:restartNumberingAfterBreak="0">
    <w:nsid w:val="17A11691"/>
    <w:multiLevelType w:val="hybridMultilevel"/>
    <w:tmpl w:val="90360952"/>
    <w:lvl w:ilvl="0" w:tplc="07DAB6F0">
      <w:start w:val="1"/>
      <w:numFmt w:val="bullet"/>
      <w:lvlText w:val=""/>
      <w:lvlJc w:val="left"/>
      <w:pPr>
        <w:ind w:left="720" w:hanging="360"/>
      </w:pPr>
      <w:rPr>
        <w:rFonts w:ascii="Symbol" w:hAnsi="Symbol" w:hint="default"/>
      </w:rPr>
    </w:lvl>
    <w:lvl w:ilvl="1" w:tplc="9C0E6590">
      <w:start w:val="1"/>
      <w:numFmt w:val="bullet"/>
      <w:lvlText w:val="o"/>
      <w:lvlJc w:val="left"/>
      <w:pPr>
        <w:ind w:left="1440" w:hanging="360"/>
      </w:pPr>
      <w:rPr>
        <w:rFonts w:ascii="Courier New" w:hAnsi="Courier New" w:hint="default"/>
      </w:rPr>
    </w:lvl>
    <w:lvl w:ilvl="2" w:tplc="DBB44828">
      <w:start w:val="1"/>
      <w:numFmt w:val="bullet"/>
      <w:lvlText w:val=""/>
      <w:lvlJc w:val="left"/>
      <w:pPr>
        <w:ind w:left="2160" w:hanging="360"/>
      </w:pPr>
      <w:rPr>
        <w:rFonts w:ascii="Wingdings" w:hAnsi="Wingdings" w:hint="default"/>
      </w:rPr>
    </w:lvl>
    <w:lvl w:ilvl="3" w:tplc="9612A496">
      <w:start w:val="1"/>
      <w:numFmt w:val="bullet"/>
      <w:lvlText w:val=""/>
      <w:lvlJc w:val="left"/>
      <w:pPr>
        <w:ind w:left="2880" w:hanging="360"/>
      </w:pPr>
      <w:rPr>
        <w:rFonts w:ascii="Symbol" w:hAnsi="Symbol" w:hint="default"/>
      </w:rPr>
    </w:lvl>
    <w:lvl w:ilvl="4" w:tplc="B3F66C38">
      <w:start w:val="1"/>
      <w:numFmt w:val="bullet"/>
      <w:lvlText w:val="o"/>
      <w:lvlJc w:val="left"/>
      <w:pPr>
        <w:ind w:left="3600" w:hanging="360"/>
      </w:pPr>
      <w:rPr>
        <w:rFonts w:ascii="Courier New" w:hAnsi="Courier New" w:hint="default"/>
      </w:rPr>
    </w:lvl>
    <w:lvl w:ilvl="5" w:tplc="3350FA1E">
      <w:start w:val="1"/>
      <w:numFmt w:val="bullet"/>
      <w:lvlText w:val=""/>
      <w:lvlJc w:val="left"/>
      <w:pPr>
        <w:ind w:left="4320" w:hanging="360"/>
      </w:pPr>
      <w:rPr>
        <w:rFonts w:ascii="Wingdings" w:hAnsi="Wingdings" w:hint="default"/>
      </w:rPr>
    </w:lvl>
    <w:lvl w:ilvl="6" w:tplc="FB6E7098">
      <w:start w:val="1"/>
      <w:numFmt w:val="bullet"/>
      <w:lvlText w:val=""/>
      <w:lvlJc w:val="left"/>
      <w:pPr>
        <w:ind w:left="5040" w:hanging="360"/>
      </w:pPr>
      <w:rPr>
        <w:rFonts w:ascii="Symbol" w:hAnsi="Symbol" w:hint="default"/>
      </w:rPr>
    </w:lvl>
    <w:lvl w:ilvl="7" w:tplc="F086F6B2">
      <w:start w:val="1"/>
      <w:numFmt w:val="bullet"/>
      <w:lvlText w:val="o"/>
      <w:lvlJc w:val="left"/>
      <w:pPr>
        <w:ind w:left="5760" w:hanging="360"/>
      </w:pPr>
      <w:rPr>
        <w:rFonts w:ascii="Courier New" w:hAnsi="Courier New" w:hint="default"/>
      </w:rPr>
    </w:lvl>
    <w:lvl w:ilvl="8" w:tplc="CBE47416">
      <w:start w:val="1"/>
      <w:numFmt w:val="bullet"/>
      <w:lvlText w:val=""/>
      <w:lvlJc w:val="left"/>
      <w:pPr>
        <w:ind w:left="6480" w:hanging="360"/>
      </w:pPr>
      <w:rPr>
        <w:rFonts w:ascii="Wingdings" w:hAnsi="Wingdings" w:hint="default"/>
      </w:rPr>
    </w:lvl>
  </w:abstractNum>
  <w:abstractNum w:abstractNumId="4" w15:restartNumberingAfterBreak="0">
    <w:nsid w:val="183601B4"/>
    <w:multiLevelType w:val="multilevel"/>
    <w:tmpl w:val="F844C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37565"/>
    <w:multiLevelType w:val="hybridMultilevel"/>
    <w:tmpl w:val="C89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E6EF2"/>
    <w:multiLevelType w:val="hybridMultilevel"/>
    <w:tmpl w:val="CCB6F658"/>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03599E"/>
    <w:multiLevelType w:val="hybridMultilevel"/>
    <w:tmpl w:val="A8CC44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746E41"/>
    <w:multiLevelType w:val="hybridMultilevel"/>
    <w:tmpl w:val="1F008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6F5A87"/>
    <w:multiLevelType w:val="hybridMultilevel"/>
    <w:tmpl w:val="6BD2D7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0933DA"/>
    <w:multiLevelType w:val="hybridMultilevel"/>
    <w:tmpl w:val="CB900E8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775049767">
    <w:abstractNumId w:val="8"/>
  </w:num>
  <w:num w:numId="2" w16cid:durableId="37897106">
    <w:abstractNumId w:val="1"/>
  </w:num>
  <w:num w:numId="3" w16cid:durableId="1509756976">
    <w:abstractNumId w:val="14"/>
  </w:num>
  <w:num w:numId="4" w16cid:durableId="1992630998">
    <w:abstractNumId w:val="0"/>
  </w:num>
  <w:num w:numId="5" w16cid:durableId="1589922319">
    <w:abstractNumId w:val="11"/>
  </w:num>
  <w:num w:numId="6" w16cid:durableId="380635671">
    <w:abstractNumId w:val="12"/>
  </w:num>
  <w:num w:numId="7" w16cid:durableId="2075270541">
    <w:abstractNumId w:val="7"/>
  </w:num>
  <w:num w:numId="8" w16cid:durableId="658967853">
    <w:abstractNumId w:val="17"/>
  </w:num>
  <w:num w:numId="9" w16cid:durableId="1582442330">
    <w:abstractNumId w:val="2"/>
  </w:num>
  <w:num w:numId="10" w16cid:durableId="1693529811">
    <w:abstractNumId w:val="16"/>
  </w:num>
  <w:num w:numId="11" w16cid:durableId="2041784658">
    <w:abstractNumId w:val="3"/>
  </w:num>
  <w:num w:numId="12" w16cid:durableId="241182415">
    <w:abstractNumId w:val="5"/>
  </w:num>
  <w:num w:numId="13" w16cid:durableId="58139489">
    <w:abstractNumId w:val="4"/>
  </w:num>
  <w:num w:numId="14" w16cid:durableId="464470676">
    <w:abstractNumId w:val="6"/>
  </w:num>
  <w:num w:numId="15" w16cid:durableId="521168971">
    <w:abstractNumId w:val="13"/>
  </w:num>
  <w:num w:numId="16" w16cid:durableId="1759134950">
    <w:abstractNumId w:val="15"/>
  </w:num>
  <w:num w:numId="17" w16cid:durableId="357199276">
    <w:abstractNumId w:val="10"/>
  </w:num>
  <w:num w:numId="18" w16cid:durableId="1311665684">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3EE"/>
    <w:rsid w:val="00014C9E"/>
    <w:rsid w:val="000217FA"/>
    <w:rsid w:val="00022EB9"/>
    <w:rsid w:val="00023489"/>
    <w:rsid w:val="00024CA2"/>
    <w:rsid w:val="00030DD2"/>
    <w:rsid w:val="00032874"/>
    <w:rsid w:val="00043275"/>
    <w:rsid w:val="000439EF"/>
    <w:rsid w:val="0004620D"/>
    <w:rsid w:val="000650C2"/>
    <w:rsid w:val="0006516C"/>
    <w:rsid w:val="0007050E"/>
    <w:rsid w:val="00072656"/>
    <w:rsid w:val="00082AC3"/>
    <w:rsid w:val="00087640"/>
    <w:rsid w:val="000910F3"/>
    <w:rsid w:val="00094E27"/>
    <w:rsid w:val="000B58BC"/>
    <w:rsid w:val="000C5F25"/>
    <w:rsid w:val="000C6C71"/>
    <w:rsid w:val="000C6F7D"/>
    <w:rsid w:val="000D5339"/>
    <w:rsid w:val="000E2F26"/>
    <w:rsid w:val="0011357B"/>
    <w:rsid w:val="001201D2"/>
    <w:rsid w:val="00120DCE"/>
    <w:rsid w:val="00121587"/>
    <w:rsid w:val="001253FD"/>
    <w:rsid w:val="00134C15"/>
    <w:rsid w:val="0014145F"/>
    <w:rsid w:val="001510AB"/>
    <w:rsid w:val="00152AE6"/>
    <w:rsid w:val="001600EC"/>
    <w:rsid w:val="00162A8C"/>
    <w:rsid w:val="001709BE"/>
    <w:rsid w:val="00175BFD"/>
    <w:rsid w:val="00182B22"/>
    <w:rsid w:val="00185B11"/>
    <w:rsid w:val="00191093"/>
    <w:rsid w:val="00194F98"/>
    <w:rsid w:val="001B6FB5"/>
    <w:rsid w:val="001C19F9"/>
    <w:rsid w:val="001E35BB"/>
    <w:rsid w:val="001E44F2"/>
    <w:rsid w:val="001E5525"/>
    <w:rsid w:val="001F5B9E"/>
    <w:rsid w:val="001F7308"/>
    <w:rsid w:val="002136AD"/>
    <w:rsid w:val="0022020E"/>
    <w:rsid w:val="002260DA"/>
    <w:rsid w:val="00243D1E"/>
    <w:rsid w:val="0025015B"/>
    <w:rsid w:val="00265338"/>
    <w:rsid w:val="0028219F"/>
    <w:rsid w:val="00294ECE"/>
    <w:rsid w:val="002A02A4"/>
    <w:rsid w:val="002A046F"/>
    <w:rsid w:val="002A365B"/>
    <w:rsid w:val="002A3720"/>
    <w:rsid w:val="002A65F1"/>
    <w:rsid w:val="002B086E"/>
    <w:rsid w:val="002B6761"/>
    <w:rsid w:val="002B69D6"/>
    <w:rsid w:val="002C0BED"/>
    <w:rsid w:val="002E1E0A"/>
    <w:rsid w:val="002E2D72"/>
    <w:rsid w:val="002E3C35"/>
    <w:rsid w:val="002E4C08"/>
    <w:rsid w:val="002E79E2"/>
    <w:rsid w:val="00307583"/>
    <w:rsid w:val="0032085B"/>
    <w:rsid w:val="00323455"/>
    <w:rsid w:val="00325D71"/>
    <w:rsid w:val="00326029"/>
    <w:rsid w:val="0033641D"/>
    <w:rsid w:val="00340E8E"/>
    <w:rsid w:val="003415B4"/>
    <w:rsid w:val="00346CF1"/>
    <w:rsid w:val="003603BA"/>
    <w:rsid w:val="00364719"/>
    <w:rsid w:val="003A1AF4"/>
    <w:rsid w:val="003A7644"/>
    <w:rsid w:val="003B54B5"/>
    <w:rsid w:val="003C436F"/>
    <w:rsid w:val="004017C7"/>
    <w:rsid w:val="004135B2"/>
    <w:rsid w:val="00416861"/>
    <w:rsid w:val="004210EB"/>
    <w:rsid w:val="00426CF9"/>
    <w:rsid w:val="00437598"/>
    <w:rsid w:val="00441EB6"/>
    <w:rsid w:val="0044495C"/>
    <w:rsid w:val="00451696"/>
    <w:rsid w:val="00453FD7"/>
    <w:rsid w:val="0045721D"/>
    <w:rsid w:val="00460CEA"/>
    <w:rsid w:val="0046212B"/>
    <w:rsid w:val="00466522"/>
    <w:rsid w:val="00474E79"/>
    <w:rsid w:val="00486D9B"/>
    <w:rsid w:val="00497AD6"/>
    <w:rsid w:val="004A227A"/>
    <w:rsid w:val="004A2A30"/>
    <w:rsid w:val="004A2C68"/>
    <w:rsid w:val="004A56D8"/>
    <w:rsid w:val="004B0D49"/>
    <w:rsid w:val="004B455B"/>
    <w:rsid w:val="004C0895"/>
    <w:rsid w:val="004C0B39"/>
    <w:rsid w:val="004C2DA0"/>
    <w:rsid w:val="004C4396"/>
    <w:rsid w:val="004E5F65"/>
    <w:rsid w:val="004F0BC6"/>
    <w:rsid w:val="004F4BB1"/>
    <w:rsid w:val="004F4FBA"/>
    <w:rsid w:val="00520E70"/>
    <w:rsid w:val="00523655"/>
    <w:rsid w:val="00524EC7"/>
    <w:rsid w:val="00527370"/>
    <w:rsid w:val="0053225A"/>
    <w:rsid w:val="005324A5"/>
    <w:rsid w:val="00545FC3"/>
    <w:rsid w:val="00555B1C"/>
    <w:rsid w:val="005650C1"/>
    <w:rsid w:val="00570190"/>
    <w:rsid w:val="0057319C"/>
    <w:rsid w:val="00574380"/>
    <w:rsid w:val="00586DB6"/>
    <w:rsid w:val="00587965"/>
    <w:rsid w:val="00597991"/>
    <w:rsid w:val="005A2769"/>
    <w:rsid w:val="005A300C"/>
    <w:rsid w:val="005A38C2"/>
    <w:rsid w:val="005A656D"/>
    <w:rsid w:val="005A7828"/>
    <w:rsid w:val="005B0D93"/>
    <w:rsid w:val="005B445C"/>
    <w:rsid w:val="005C6623"/>
    <w:rsid w:val="005F5367"/>
    <w:rsid w:val="006007BF"/>
    <w:rsid w:val="00601D61"/>
    <w:rsid w:val="00602689"/>
    <w:rsid w:val="00610438"/>
    <w:rsid w:val="00616CE3"/>
    <w:rsid w:val="006471A8"/>
    <w:rsid w:val="006511A2"/>
    <w:rsid w:val="00652585"/>
    <w:rsid w:val="006638C8"/>
    <w:rsid w:val="0066501D"/>
    <w:rsid w:val="0068572B"/>
    <w:rsid w:val="00687793"/>
    <w:rsid w:val="006911C4"/>
    <w:rsid w:val="00697B9A"/>
    <w:rsid w:val="006A45C5"/>
    <w:rsid w:val="006C0FEB"/>
    <w:rsid w:val="006C7E3C"/>
    <w:rsid w:val="006E2B2A"/>
    <w:rsid w:val="006E690D"/>
    <w:rsid w:val="006E7F90"/>
    <w:rsid w:val="00700570"/>
    <w:rsid w:val="00717833"/>
    <w:rsid w:val="00724E3E"/>
    <w:rsid w:val="00731C20"/>
    <w:rsid w:val="007476B9"/>
    <w:rsid w:val="00750DA6"/>
    <w:rsid w:val="00751660"/>
    <w:rsid w:val="00762BD0"/>
    <w:rsid w:val="00765FEF"/>
    <w:rsid w:val="007741DD"/>
    <w:rsid w:val="0078336F"/>
    <w:rsid w:val="007866A8"/>
    <w:rsid w:val="00786B7E"/>
    <w:rsid w:val="007B3280"/>
    <w:rsid w:val="007C2497"/>
    <w:rsid w:val="007C3D89"/>
    <w:rsid w:val="007D5CA7"/>
    <w:rsid w:val="007D6146"/>
    <w:rsid w:val="007E2CF4"/>
    <w:rsid w:val="007E44AB"/>
    <w:rsid w:val="007F513E"/>
    <w:rsid w:val="007F5A7E"/>
    <w:rsid w:val="007F650A"/>
    <w:rsid w:val="00804FD1"/>
    <w:rsid w:val="0080546A"/>
    <w:rsid w:val="00813540"/>
    <w:rsid w:val="00820D5C"/>
    <w:rsid w:val="0084601C"/>
    <w:rsid w:val="00847D67"/>
    <w:rsid w:val="00852C18"/>
    <w:rsid w:val="008648DD"/>
    <w:rsid w:val="00872350"/>
    <w:rsid w:val="00883378"/>
    <w:rsid w:val="008856DD"/>
    <w:rsid w:val="008965EE"/>
    <w:rsid w:val="008A01D8"/>
    <w:rsid w:val="008A2393"/>
    <w:rsid w:val="008B3754"/>
    <w:rsid w:val="008D4504"/>
    <w:rsid w:val="008D6BDC"/>
    <w:rsid w:val="00901E6B"/>
    <w:rsid w:val="00902965"/>
    <w:rsid w:val="00903FCA"/>
    <w:rsid w:val="00911ABF"/>
    <w:rsid w:val="00913B0F"/>
    <w:rsid w:val="0093598F"/>
    <w:rsid w:val="00937313"/>
    <w:rsid w:val="00951F45"/>
    <w:rsid w:val="009715FF"/>
    <w:rsid w:val="00987561"/>
    <w:rsid w:val="009960F5"/>
    <w:rsid w:val="009A32A3"/>
    <w:rsid w:val="009B0E0C"/>
    <w:rsid w:val="009D3007"/>
    <w:rsid w:val="009D73A3"/>
    <w:rsid w:val="009F033F"/>
    <w:rsid w:val="009F3CB1"/>
    <w:rsid w:val="00A03FE1"/>
    <w:rsid w:val="00A2336E"/>
    <w:rsid w:val="00A32D5B"/>
    <w:rsid w:val="00A433B2"/>
    <w:rsid w:val="00A45AFE"/>
    <w:rsid w:val="00A67669"/>
    <w:rsid w:val="00A76D1A"/>
    <w:rsid w:val="00A85367"/>
    <w:rsid w:val="00A922CF"/>
    <w:rsid w:val="00A9610A"/>
    <w:rsid w:val="00A965B3"/>
    <w:rsid w:val="00AB0162"/>
    <w:rsid w:val="00AB1542"/>
    <w:rsid w:val="00AC169F"/>
    <w:rsid w:val="00AD2A6A"/>
    <w:rsid w:val="00AE3655"/>
    <w:rsid w:val="00AF24CC"/>
    <w:rsid w:val="00AF3CDB"/>
    <w:rsid w:val="00B001CA"/>
    <w:rsid w:val="00B11A25"/>
    <w:rsid w:val="00B142E1"/>
    <w:rsid w:val="00B14F38"/>
    <w:rsid w:val="00B25C5E"/>
    <w:rsid w:val="00B35D3F"/>
    <w:rsid w:val="00B3639D"/>
    <w:rsid w:val="00B37595"/>
    <w:rsid w:val="00B46BC2"/>
    <w:rsid w:val="00B57DB4"/>
    <w:rsid w:val="00B632F7"/>
    <w:rsid w:val="00B646F4"/>
    <w:rsid w:val="00B77EDB"/>
    <w:rsid w:val="00B801F6"/>
    <w:rsid w:val="00B87D62"/>
    <w:rsid w:val="00B9570D"/>
    <w:rsid w:val="00BA5D3A"/>
    <w:rsid w:val="00BB13E7"/>
    <w:rsid w:val="00BC09CF"/>
    <w:rsid w:val="00BC51AA"/>
    <w:rsid w:val="00BE0167"/>
    <w:rsid w:val="00BE3360"/>
    <w:rsid w:val="00BE4E91"/>
    <w:rsid w:val="00BE6F66"/>
    <w:rsid w:val="00BF0697"/>
    <w:rsid w:val="00BF0921"/>
    <w:rsid w:val="00C023BC"/>
    <w:rsid w:val="00C1331D"/>
    <w:rsid w:val="00C142EA"/>
    <w:rsid w:val="00C217D8"/>
    <w:rsid w:val="00C27718"/>
    <w:rsid w:val="00C31CB9"/>
    <w:rsid w:val="00C341D9"/>
    <w:rsid w:val="00C34B92"/>
    <w:rsid w:val="00C4044B"/>
    <w:rsid w:val="00C41BA9"/>
    <w:rsid w:val="00C45675"/>
    <w:rsid w:val="00C46275"/>
    <w:rsid w:val="00C57911"/>
    <w:rsid w:val="00C75240"/>
    <w:rsid w:val="00C81544"/>
    <w:rsid w:val="00C82ADE"/>
    <w:rsid w:val="00CA2106"/>
    <w:rsid w:val="00CA6B94"/>
    <w:rsid w:val="00CB2FC5"/>
    <w:rsid w:val="00CC14FB"/>
    <w:rsid w:val="00CD1210"/>
    <w:rsid w:val="00CE5672"/>
    <w:rsid w:val="00D00A19"/>
    <w:rsid w:val="00D01A91"/>
    <w:rsid w:val="00D04303"/>
    <w:rsid w:val="00D212FD"/>
    <w:rsid w:val="00D24437"/>
    <w:rsid w:val="00D25E19"/>
    <w:rsid w:val="00D4109A"/>
    <w:rsid w:val="00D43346"/>
    <w:rsid w:val="00D51DE1"/>
    <w:rsid w:val="00D52791"/>
    <w:rsid w:val="00D60A39"/>
    <w:rsid w:val="00D63AB5"/>
    <w:rsid w:val="00D70BF9"/>
    <w:rsid w:val="00D71E1F"/>
    <w:rsid w:val="00D824D6"/>
    <w:rsid w:val="00D85E04"/>
    <w:rsid w:val="00D975A7"/>
    <w:rsid w:val="00DB425E"/>
    <w:rsid w:val="00DC43C6"/>
    <w:rsid w:val="00DD050E"/>
    <w:rsid w:val="00DD3AD6"/>
    <w:rsid w:val="00DE2271"/>
    <w:rsid w:val="00DE2951"/>
    <w:rsid w:val="00DF1239"/>
    <w:rsid w:val="00DF1581"/>
    <w:rsid w:val="00DF18B7"/>
    <w:rsid w:val="00E22609"/>
    <w:rsid w:val="00E23C39"/>
    <w:rsid w:val="00E25783"/>
    <w:rsid w:val="00E536DC"/>
    <w:rsid w:val="00E626F8"/>
    <w:rsid w:val="00E635A6"/>
    <w:rsid w:val="00E90364"/>
    <w:rsid w:val="00E93347"/>
    <w:rsid w:val="00EA096D"/>
    <w:rsid w:val="00EB3038"/>
    <w:rsid w:val="00EC592C"/>
    <w:rsid w:val="00ED3E02"/>
    <w:rsid w:val="00EE0D2A"/>
    <w:rsid w:val="00EE41BF"/>
    <w:rsid w:val="00F02405"/>
    <w:rsid w:val="00F04C1A"/>
    <w:rsid w:val="00F078E3"/>
    <w:rsid w:val="00F10D42"/>
    <w:rsid w:val="00F1147D"/>
    <w:rsid w:val="00F22D43"/>
    <w:rsid w:val="00F31A40"/>
    <w:rsid w:val="00F3281A"/>
    <w:rsid w:val="00F41476"/>
    <w:rsid w:val="00F559A5"/>
    <w:rsid w:val="00F57EB3"/>
    <w:rsid w:val="00F71083"/>
    <w:rsid w:val="00F81233"/>
    <w:rsid w:val="00F831EE"/>
    <w:rsid w:val="00F87765"/>
    <w:rsid w:val="00F9159C"/>
    <w:rsid w:val="00F94AD2"/>
    <w:rsid w:val="00FB5B97"/>
    <w:rsid w:val="00FE1842"/>
    <w:rsid w:val="00FE5CA8"/>
    <w:rsid w:val="00FE6367"/>
    <w:rsid w:val="00FF397E"/>
    <w:rsid w:val="00FF45E5"/>
    <w:rsid w:val="1BC797FD"/>
    <w:rsid w:val="593D53C8"/>
    <w:rsid w:val="5ACAD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2"/>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0"/>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6"/>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7"/>
      </w:numPr>
    </w:pPr>
  </w:style>
  <w:style w:type="paragraph" w:customStyle="1" w:styleId="NumberList0">
    <w:name w:val="Number List"/>
    <w:basedOn w:val="Normal"/>
    <w:rsid w:val="00F10D42"/>
    <w:pPr>
      <w:numPr>
        <w:numId w:val="8"/>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9"/>
      </w:numPr>
      <w:spacing w:before="0" w:line="264" w:lineRule="auto"/>
    </w:pPr>
    <w:rPr>
      <w:rFonts w:ascii="Montserrat Light" w:hAnsi="Montserrat Light"/>
      <w:kern w:val="0"/>
      <w:sz w:val="22"/>
      <w:szCs w:val="22"/>
      <w14:ligatures w14:val="none"/>
    </w:rPr>
  </w:style>
  <w:style w:type="character" w:customStyle="1" w:styleId="normaltextrun">
    <w:name w:val="normaltextrun"/>
    <w:basedOn w:val="DefaultParagraphFont"/>
    <w:rsid w:val="00C27718"/>
  </w:style>
  <w:style w:type="paragraph" w:customStyle="1" w:styleId="paragraph">
    <w:name w:val="paragraph"/>
    <w:basedOn w:val="Normal"/>
    <w:rsid w:val="00C2771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CA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746">
      <w:bodyDiv w:val="1"/>
      <w:marLeft w:val="0"/>
      <w:marRight w:val="0"/>
      <w:marTop w:val="0"/>
      <w:marBottom w:val="0"/>
      <w:divBdr>
        <w:top w:val="none" w:sz="0" w:space="0" w:color="auto"/>
        <w:left w:val="none" w:sz="0" w:space="0" w:color="auto"/>
        <w:bottom w:val="none" w:sz="0" w:space="0" w:color="auto"/>
        <w:right w:val="none" w:sz="0" w:space="0" w:color="auto"/>
      </w:divBdr>
    </w:div>
    <w:div w:id="163059503">
      <w:bodyDiv w:val="1"/>
      <w:marLeft w:val="0"/>
      <w:marRight w:val="0"/>
      <w:marTop w:val="0"/>
      <w:marBottom w:val="0"/>
      <w:divBdr>
        <w:top w:val="none" w:sz="0" w:space="0" w:color="auto"/>
        <w:left w:val="none" w:sz="0" w:space="0" w:color="auto"/>
        <w:bottom w:val="none" w:sz="0" w:space="0" w:color="auto"/>
        <w:right w:val="none" w:sz="0" w:space="0" w:color="auto"/>
      </w:divBdr>
    </w:div>
    <w:div w:id="207453784">
      <w:bodyDiv w:val="1"/>
      <w:marLeft w:val="0"/>
      <w:marRight w:val="0"/>
      <w:marTop w:val="0"/>
      <w:marBottom w:val="0"/>
      <w:divBdr>
        <w:top w:val="none" w:sz="0" w:space="0" w:color="auto"/>
        <w:left w:val="none" w:sz="0" w:space="0" w:color="auto"/>
        <w:bottom w:val="none" w:sz="0" w:space="0" w:color="auto"/>
        <w:right w:val="none" w:sz="0" w:space="0" w:color="auto"/>
      </w:divBdr>
    </w:div>
    <w:div w:id="269902364">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24625765">
      <w:bodyDiv w:val="1"/>
      <w:marLeft w:val="0"/>
      <w:marRight w:val="0"/>
      <w:marTop w:val="0"/>
      <w:marBottom w:val="0"/>
      <w:divBdr>
        <w:top w:val="none" w:sz="0" w:space="0" w:color="auto"/>
        <w:left w:val="none" w:sz="0" w:space="0" w:color="auto"/>
        <w:bottom w:val="none" w:sz="0" w:space="0" w:color="auto"/>
        <w:right w:val="none" w:sz="0" w:space="0" w:color="auto"/>
      </w:divBdr>
    </w:div>
    <w:div w:id="517162022">
      <w:bodyDiv w:val="1"/>
      <w:marLeft w:val="0"/>
      <w:marRight w:val="0"/>
      <w:marTop w:val="0"/>
      <w:marBottom w:val="0"/>
      <w:divBdr>
        <w:top w:val="none" w:sz="0" w:space="0" w:color="auto"/>
        <w:left w:val="none" w:sz="0" w:space="0" w:color="auto"/>
        <w:bottom w:val="none" w:sz="0" w:space="0" w:color="auto"/>
        <w:right w:val="none" w:sz="0" w:space="0" w:color="auto"/>
      </w:divBdr>
    </w:div>
    <w:div w:id="536433380">
      <w:bodyDiv w:val="1"/>
      <w:marLeft w:val="0"/>
      <w:marRight w:val="0"/>
      <w:marTop w:val="0"/>
      <w:marBottom w:val="0"/>
      <w:divBdr>
        <w:top w:val="none" w:sz="0" w:space="0" w:color="auto"/>
        <w:left w:val="none" w:sz="0" w:space="0" w:color="auto"/>
        <w:bottom w:val="none" w:sz="0" w:space="0" w:color="auto"/>
        <w:right w:val="none" w:sz="0" w:space="0" w:color="auto"/>
      </w:divBdr>
    </w:div>
    <w:div w:id="590813850">
      <w:bodyDiv w:val="1"/>
      <w:marLeft w:val="0"/>
      <w:marRight w:val="0"/>
      <w:marTop w:val="0"/>
      <w:marBottom w:val="0"/>
      <w:divBdr>
        <w:top w:val="none" w:sz="0" w:space="0" w:color="auto"/>
        <w:left w:val="none" w:sz="0" w:space="0" w:color="auto"/>
        <w:bottom w:val="none" w:sz="0" w:space="0" w:color="auto"/>
        <w:right w:val="none" w:sz="0" w:space="0" w:color="auto"/>
      </w:divBdr>
    </w:div>
    <w:div w:id="654724539">
      <w:bodyDiv w:val="1"/>
      <w:marLeft w:val="0"/>
      <w:marRight w:val="0"/>
      <w:marTop w:val="0"/>
      <w:marBottom w:val="0"/>
      <w:divBdr>
        <w:top w:val="none" w:sz="0" w:space="0" w:color="auto"/>
        <w:left w:val="none" w:sz="0" w:space="0" w:color="auto"/>
        <w:bottom w:val="none" w:sz="0" w:space="0" w:color="auto"/>
        <w:right w:val="none" w:sz="0" w:space="0" w:color="auto"/>
      </w:divBdr>
    </w:div>
    <w:div w:id="674040993">
      <w:bodyDiv w:val="1"/>
      <w:marLeft w:val="0"/>
      <w:marRight w:val="0"/>
      <w:marTop w:val="0"/>
      <w:marBottom w:val="0"/>
      <w:divBdr>
        <w:top w:val="none" w:sz="0" w:space="0" w:color="auto"/>
        <w:left w:val="none" w:sz="0" w:space="0" w:color="auto"/>
        <w:bottom w:val="none" w:sz="0" w:space="0" w:color="auto"/>
        <w:right w:val="none" w:sz="0" w:space="0" w:color="auto"/>
      </w:divBdr>
    </w:div>
    <w:div w:id="933052869">
      <w:bodyDiv w:val="1"/>
      <w:marLeft w:val="0"/>
      <w:marRight w:val="0"/>
      <w:marTop w:val="0"/>
      <w:marBottom w:val="0"/>
      <w:divBdr>
        <w:top w:val="none" w:sz="0" w:space="0" w:color="auto"/>
        <w:left w:val="none" w:sz="0" w:space="0" w:color="auto"/>
        <w:bottom w:val="none" w:sz="0" w:space="0" w:color="auto"/>
        <w:right w:val="none" w:sz="0" w:space="0" w:color="auto"/>
      </w:divBdr>
    </w:div>
    <w:div w:id="968975786">
      <w:bodyDiv w:val="1"/>
      <w:marLeft w:val="0"/>
      <w:marRight w:val="0"/>
      <w:marTop w:val="0"/>
      <w:marBottom w:val="0"/>
      <w:divBdr>
        <w:top w:val="none" w:sz="0" w:space="0" w:color="auto"/>
        <w:left w:val="none" w:sz="0" w:space="0" w:color="auto"/>
        <w:bottom w:val="none" w:sz="0" w:space="0" w:color="auto"/>
        <w:right w:val="none" w:sz="0" w:space="0" w:color="auto"/>
      </w:divBdr>
    </w:div>
    <w:div w:id="1011376992">
      <w:bodyDiv w:val="1"/>
      <w:marLeft w:val="0"/>
      <w:marRight w:val="0"/>
      <w:marTop w:val="0"/>
      <w:marBottom w:val="0"/>
      <w:divBdr>
        <w:top w:val="none" w:sz="0" w:space="0" w:color="auto"/>
        <w:left w:val="none" w:sz="0" w:space="0" w:color="auto"/>
        <w:bottom w:val="none" w:sz="0" w:space="0" w:color="auto"/>
        <w:right w:val="none" w:sz="0" w:space="0" w:color="auto"/>
      </w:divBdr>
    </w:div>
    <w:div w:id="1042166756">
      <w:bodyDiv w:val="1"/>
      <w:marLeft w:val="0"/>
      <w:marRight w:val="0"/>
      <w:marTop w:val="0"/>
      <w:marBottom w:val="0"/>
      <w:divBdr>
        <w:top w:val="none" w:sz="0" w:space="0" w:color="auto"/>
        <w:left w:val="none" w:sz="0" w:space="0" w:color="auto"/>
        <w:bottom w:val="none" w:sz="0" w:space="0" w:color="auto"/>
        <w:right w:val="none" w:sz="0" w:space="0" w:color="auto"/>
      </w:divBdr>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60355389">
      <w:bodyDiv w:val="1"/>
      <w:marLeft w:val="0"/>
      <w:marRight w:val="0"/>
      <w:marTop w:val="0"/>
      <w:marBottom w:val="0"/>
      <w:divBdr>
        <w:top w:val="none" w:sz="0" w:space="0" w:color="auto"/>
        <w:left w:val="none" w:sz="0" w:space="0" w:color="auto"/>
        <w:bottom w:val="none" w:sz="0" w:space="0" w:color="auto"/>
        <w:right w:val="none" w:sz="0" w:space="0" w:color="auto"/>
      </w:divBdr>
    </w:div>
    <w:div w:id="1370259097">
      <w:bodyDiv w:val="1"/>
      <w:marLeft w:val="0"/>
      <w:marRight w:val="0"/>
      <w:marTop w:val="0"/>
      <w:marBottom w:val="0"/>
      <w:divBdr>
        <w:top w:val="none" w:sz="0" w:space="0" w:color="auto"/>
        <w:left w:val="none" w:sz="0" w:space="0" w:color="auto"/>
        <w:bottom w:val="none" w:sz="0" w:space="0" w:color="auto"/>
        <w:right w:val="none" w:sz="0" w:space="0" w:color="auto"/>
      </w:divBdr>
    </w:div>
    <w:div w:id="1381830673">
      <w:bodyDiv w:val="1"/>
      <w:marLeft w:val="0"/>
      <w:marRight w:val="0"/>
      <w:marTop w:val="0"/>
      <w:marBottom w:val="0"/>
      <w:divBdr>
        <w:top w:val="none" w:sz="0" w:space="0" w:color="auto"/>
        <w:left w:val="none" w:sz="0" w:space="0" w:color="auto"/>
        <w:bottom w:val="none" w:sz="0" w:space="0" w:color="auto"/>
        <w:right w:val="none" w:sz="0" w:space="0" w:color="auto"/>
      </w:divBdr>
    </w:div>
    <w:div w:id="1436829869">
      <w:bodyDiv w:val="1"/>
      <w:marLeft w:val="0"/>
      <w:marRight w:val="0"/>
      <w:marTop w:val="0"/>
      <w:marBottom w:val="0"/>
      <w:divBdr>
        <w:top w:val="none" w:sz="0" w:space="0" w:color="auto"/>
        <w:left w:val="none" w:sz="0" w:space="0" w:color="auto"/>
        <w:bottom w:val="none" w:sz="0" w:space="0" w:color="auto"/>
        <w:right w:val="none" w:sz="0" w:space="0" w:color="auto"/>
      </w:divBdr>
    </w:div>
    <w:div w:id="1614358172">
      <w:bodyDiv w:val="1"/>
      <w:marLeft w:val="0"/>
      <w:marRight w:val="0"/>
      <w:marTop w:val="0"/>
      <w:marBottom w:val="0"/>
      <w:divBdr>
        <w:top w:val="none" w:sz="0" w:space="0" w:color="auto"/>
        <w:left w:val="none" w:sz="0" w:space="0" w:color="auto"/>
        <w:bottom w:val="none" w:sz="0" w:space="0" w:color="auto"/>
        <w:right w:val="none" w:sz="0" w:space="0" w:color="auto"/>
      </w:divBdr>
    </w:div>
    <w:div w:id="1624195866">
      <w:bodyDiv w:val="1"/>
      <w:marLeft w:val="0"/>
      <w:marRight w:val="0"/>
      <w:marTop w:val="0"/>
      <w:marBottom w:val="0"/>
      <w:divBdr>
        <w:top w:val="none" w:sz="0" w:space="0" w:color="auto"/>
        <w:left w:val="none" w:sz="0" w:space="0" w:color="auto"/>
        <w:bottom w:val="none" w:sz="0" w:space="0" w:color="auto"/>
        <w:right w:val="none" w:sz="0" w:space="0" w:color="auto"/>
      </w:divBdr>
    </w:div>
    <w:div w:id="1757167808">
      <w:bodyDiv w:val="1"/>
      <w:marLeft w:val="0"/>
      <w:marRight w:val="0"/>
      <w:marTop w:val="0"/>
      <w:marBottom w:val="0"/>
      <w:divBdr>
        <w:top w:val="none" w:sz="0" w:space="0" w:color="auto"/>
        <w:left w:val="none" w:sz="0" w:space="0" w:color="auto"/>
        <w:bottom w:val="none" w:sz="0" w:space="0" w:color="auto"/>
        <w:right w:val="none" w:sz="0" w:space="0" w:color="auto"/>
      </w:divBdr>
    </w:div>
    <w:div w:id="1811244970">
      <w:bodyDiv w:val="1"/>
      <w:marLeft w:val="0"/>
      <w:marRight w:val="0"/>
      <w:marTop w:val="0"/>
      <w:marBottom w:val="0"/>
      <w:divBdr>
        <w:top w:val="none" w:sz="0" w:space="0" w:color="auto"/>
        <w:left w:val="none" w:sz="0" w:space="0" w:color="auto"/>
        <w:bottom w:val="none" w:sz="0" w:space="0" w:color="auto"/>
        <w:right w:val="none" w:sz="0" w:space="0" w:color="auto"/>
      </w:divBdr>
    </w:div>
    <w:div w:id="1818254497">
      <w:bodyDiv w:val="1"/>
      <w:marLeft w:val="0"/>
      <w:marRight w:val="0"/>
      <w:marTop w:val="0"/>
      <w:marBottom w:val="0"/>
      <w:divBdr>
        <w:top w:val="none" w:sz="0" w:space="0" w:color="auto"/>
        <w:left w:val="none" w:sz="0" w:space="0" w:color="auto"/>
        <w:bottom w:val="none" w:sz="0" w:space="0" w:color="auto"/>
        <w:right w:val="none" w:sz="0" w:space="0" w:color="auto"/>
      </w:divBdr>
      <w:divsChild>
        <w:div w:id="221525779">
          <w:marLeft w:val="0"/>
          <w:marRight w:val="0"/>
          <w:marTop w:val="0"/>
          <w:marBottom w:val="0"/>
          <w:divBdr>
            <w:top w:val="none" w:sz="0" w:space="0" w:color="auto"/>
            <w:left w:val="none" w:sz="0" w:space="0" w:color="auto"/>
            <w:bottom w:val="none" w:sz="0" w:space="0" w:color="auto"/>
            <w:right w:val="none" w:sz="0" w:space="0" w:color="auto"/>
          </w:divBdr>
          <w:divsChild>
            <w:div w:id="736973046">
              <w:marLeft w:val="0"/>
              <w:marRight w:val="0"/>
              <w:marTop w:val="0"/>
              <w:marBottom w:val="0"/>
              <w:divBdr>
                <w:top w:val="none" w:sz="0" w:space="0" w:color="auto"/>
                <w:left w:val="none" w:sz="0" w:space="0" w:color="auto"/>
                <w:bottom w:val="none" w:sz="0" w:space="0" w:color="auto"/>
                <w:right w:val="none" w:sz="0" w:space="0" w:color="auto"/>
              </w:divBdr>
              <w:divsChild>
                <w:div w:id="1191450166">
                  <w:marLeft w:val="0"/>
                  <w:marRight w:val="0"/>
                  <w:marTop w:val="0"/>
                  <w:marBottom w:val="0"/>
                  <w:divBdr>
                    <w:top w:val="none" w:sz="0" w:space="0" w:color="auto"/>
                    <w:left w:val="none" w:sz="0" w:space="0" w:color="auto"/>
                    <w:bottom w:val="none" w:sz="0" w:space="0" w:color="auto"/>
                    <w:right w:val="none" w:sz="0" w:space="0" w:color="auto"/>
                  </w:divBdr>
                  <w:divsChild>
                    <w:div w:id="994264187">
                      <w:marLeft w:val="0"/>
                      <w:marRight w:val="0"/>
                      <w:marTop w:val="0"/>
                      <w:marBottom w:val="0"/>
                      <w:divBdr>
                        <w:top w:val="none" w:sz="0" w:space="0" w:color="auto"/>
                        <w:left w:val="none" w:sz="0" w:space="0" w:color="auto"/>
                        <w:bottom w:val="none" w:sz="0" w:space="0" w:color="auto"/>
                        <w:right w:val="none" w:sz="0" w:space="0" w:color="auto"/>
                      </w:divBdr>
                      <w:divsChild>
                        <w:div w:id="171534678">
                          <w:marLeft w:val="0"/>
                          <w:marRight w:val="0"/>
                          <w:marTop w:val="0"/>
                          <w:marBottom w:val="0"/>
                          <w:divBdr>
                            <w:top w:val="none" w:sz="0" w:space="0" w:color="auto"/>
                            <w:left w:val="none" w:sz="0" w:space="0" w:color="auto"/>
                            <w:bottom w:val="none" w:sz="0" w:space="0" w:color="auto"/>
                            <w:right w:val="none" w:sz="0" w:space="0" w:color="auto"/>
                          </w:divBdr>
                          <w:divsChild>
                            <w:div w:id="2062096356">
                              <w:marLeft w:val="0"/>
                              <w:marRight w:val="0"/>
                              <w:marTop w:val="0"/>
                              <w:marBottom w:val="0"/>
                              <w:divBdr>
                                <w:top w:val="none" w:sz="0" w:space="0" w:color="auto"/>
                                <w:left w:val="none" w:sz="0" w:space="0" w:color="auto"/>
                                <w:bottom w:val="none" w:sz="0" w:space="0" w:color="auto"/>
                                <w:right w:val="none" w:sz="0" w:space="0" w:color="auto"/>
                              </w:divBdr>
                              <w:divsChild>
                                <w:div w:id="1429815210">
                                  <w:marLeft w:val="0"/>
                                  <w:marRight w:val="0"/>
                                  <w:marTop w:val="0"/>
                                  <w:marBottom w:val="0"/>
                                  <w:divBdr>
                                    <w:top w:val="none" w:sz="0" w:space="0" w:color="auto"/>
                                    <w:left w:val="none" w:sz="0" w:space="0" w:color="auto"/>
                                    <w:bottom w:val="none" w:sz="0" w:space="0" w:color="auto"/>
                                    <w:right w:val="none" w:sz="0" w:space="0" w:color="auto"/>
                                  </w:divBdr>
                                  <w:divsChild>
                                    <w:div w:id="124487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6017274">
      <w:bodyDiv w:val="1"/>
      <w:marLeft w:val="0"/>
      <w:marRight w:val="0"/>
      <w:marTop w:val="0"/>
      <w:marBottom w:val="0"/>
      <w:divBdr>
        <w:top w:val="none" w:sz="0" w:space="0" w:color="auto"/>
        <w:left w:val="none" w:sz="0" w:space="0" w:color="auto"/>
        <w:bottom w:val="none" w:sz="0" w:space="0" w:color="auto"/>
        <w:right w:val="none" w:sz="0" w:space="0" w:color="auto"/>
      </w:divBdr>
    </w:div>
    <w:div w:id="1907106872">
      <w:bodyDiv w:val="1"/>
      <w:marLeft w:val="0"/>
      <w:marRight w:val="0"/>
      <w:marTop w:val="0"/>
      <w:marBottom w:val="0"/>
      <w:divBdr>
        <w:top w:val="none" w:sz="0" w:space="0" w:color="auto"/>
        <w:left w:val="none" w:sz="0" w:space="0" w:color="auto"/>
        <w:bottom w:val="none" w:sz="0" w:space="0" w:color="auto"/>
        <w:right w:val="none" w:sz="0" w:space="0" w:color="auto"/>
      </w:divBdr>
      <w:divsChild>
        <w:div w:id="529104641">
          <w:marLeft w:val="0"/>
          <w:marRight w:val="0"/>
          <w:marTop w:val="0"/>
          <w:marBottom w:val="0"/>
          <w:divBdr>
            <w:top w:val="none" w:sz="0" w:space="0" w:color="auto"/>
            <w:left w:val="none" w:sz="0" w:space="0" w:color="auto"/>
            <w:bottom w:val="none" w:sz="0" w:space="0" w:color="auto"/>
            <w:right w:val="none" w:sz="0" w:space="0" w:color="auto"/>
          </w:divBdr>
          <w:divsChild>
            <w:div w:id="307176778">
              <w:marLeft w:val="0"/>
              <w:marRight w:val="0"/>
              <w:marTop w:val="0"/>
              <w:marBottom w:val="0"/>
              <w:divBdr>
                <w:top w:val="none" w:sz="0" w:space="0" w:color="auto"/>
                <w:left w:val="none" w:sz="0" w:space="0" w:color="auto"/>
                <w:bottom w:val="none" w:sz="0" w:space="0" w:color="auto"/>
                <w:right w:val="none" w:sz="0" w:space="0" w:color="auto"/>
              </w:divBdr>
              <w:divsChild>
                <w:div w:id="1768037679">
                  <w:marLeft w:val="0"/>
                  <w:marRight w:val="0"/>
                  <w:marTop w:val="0"/>
                  <w:marBottom w:val="0"/>
                  <w:divBdr>
                    <w:top w:val="none" w:sz="0" w:space="0" w:color="auto"/>
                    <w:left w:val="none" w:sz="0" w:space="0" w:color="auto"/>
                    <w:bottom w:val="none" w:sz="0" w:space="0" w:color="auto"/>
                    <w:right w:val="none" w:sz="0" w:space="0" w:color="auto"/>
                  </w:divBdr>
                  <w:divsChild>
                    <w:div w:id="2118476176">
                      <w:marLeft w:val="0"/>
                      <w:marRight w:val="0"/>
                      <w:marTop w:val="0"/>
                      <w:marBottom w:val="0"/>
                      <w:divBdr>
                        <w:top w:val="none" w:sz="0" w:space="0" w:color="auto"/>
                        <w:left w:val="none" w:sz="0" w:space="0" w:color="auto"/>
                        <w:bottom w:val="none" w:sz="0" w:space="0" w:color="auto"/>
                        <w:right w:val="none" w:sz="0" w:space="0" w:color="auto"/>
                      </w:divBdr>
                      <w:divsChild>
                        <w:div w:id="1608662714">
                          <w:marLeft w:val="0"/>
                          <w:marRight w:val="0"/>
                          <w:marTop w:val="0"/>
                          <w:marBottom w:val="0"/>
                          <w:divBdr>
                            <w:top w:val="none" w:sz="0" w:space="0" w:color="auto"/>
                            <w:left w:val="none" w:sz="0" w:space="0" w:color="auto"/>
                            <w:bottom w:val="none" w:sz="0" w:space="0" w:color="auto"/>
                            <w:right w:val="none" w:sz="0" w:space="0" w:color="auto"/>
                          </w:divBdr>
                          <w:divsChild>
                            <w:div w:id="517888335">
                              <w:marLeft w:val="0"/>
                              <w:marRight w:val="0"/>
                              <w:marTop w:val="0"/>
                              <w:marBottom w:val="0"/>
                              <w:divBdr>
                                <w:top w:val="none" w:sz="0" w:space="0" w:color="auto"/>
                                <w:left w:val="none" w:sz="0" w:space="0" w:color="auto"/>
                                <w:bottom w:val="none" w:sz="0" w:space="0" w:color="auto"/>
                                <w:right w:val="none" w:sz="0" w:space="0" w:color="auto"/>
                              </w:divBdr>
                              <w:divsChild>
                                <w:div w:id="838616810">
                                  <w:marLeft w:val="0"/>
                                  <w:marRight w:val="0"/>
                                  <w:marTop w:val="0"/>
                                  <w:marBottom w:val="0"/>
                                  <w:divBdr>
                                    <w:top w:val="none" w:sz="0" w:space="0" w:color="auto"/>
                                    <w:left w:val="none" w:sz="0" w:space="0" w:color="auto"/>
                                    <w:bottom w:val="none" w:sz="0" w:space="0" w:color="auto"/>
                                    <w:right w:val="none" w:sz="0" w:space="0" w:color="auto"/>
                                  </w:divBdr>
                                  <w:divsChild>
                                    <w:div w:id="24198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a.com/about/caree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4D7B29EC65C345BF8972AC513083BB" ma:contentTypeVersion="18" ma:contentTypeDescription="Create a new document." ma:contentTypeScope="" ma:versionID="871a5f26311d58c83912854e60d72da6">
  <xsd:schema xmlns:xsd="http://www.w3.org/2001/XMLSchema" xmlns:xs="http://www.w3.org/2001/XMLSchema" xmlns:p="http://schemas.microsoft.com/office/2006/metadata/properties" xmlns:ns2="0bd3d825-50ae-433a-9150-8fea2eaa47cd" xmlns:ns3="003aa0ea-32a7-4ca0-98e9-726ed86ed1af" targetNamespace="http://schemas.microsoft.com/office/2006/metadata/properties" ma:root="true" ma:fieldsID="9d6f1c38f714cc36216e4541a2933938" ns2:_="" ns3:_="">
    <xsd:import namespace="0bd3d825-50ae-433a-9150-8fea2eaa47cd"/>
    <xsd:import namespace="003aa0ea-32a7-4ca0-98e9-726ed86ed1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d3d825-50ae-433a-9150-8fea2eaa4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3aa0ea-32a7-4ca0-98e9-726ed86ed1a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1cff3c5-d728-4b2b-be71-653a27ccf462}" ma:internalName="TaxCatchAll" ma:showField="CatchAllData" ma:web="003aa0ea-32a7-4ca0-98e9-726ed86ed1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d3d825-50ae-433a-9150-8fea2eaa47cd">
      <Terms xmlns="http://schemas.microsoft.com/office/infopath/2007/PartnerControls"/>
    </lcf76f155ced4ddcb4097134ff3c332f>
    <TaxCatchAll xmlns="003aa0ea-32a7-4ca0-98e9-726ed86ed1af" xsi:nil="true"/>
    <SharedWithUsers xmlns="003aa0ea-32a7-4ca0-98e9-726ed86ed1a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0B871-075D-41A5-AFD7-36DB53FDB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d3d825-50ae-433a-9150-8fea2eaa47cd"/>
    <ds:schemaRef ds:uri="003aa0ea-32a7-4ca0-98e9-726ed86ed1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0bd3d825-50ae-433a-9150-8fea2eaa47cd"/>
    <ds:schemaRef ds:uri="003aa0ea-32a7-4ca0-98e9-726ed86ed1af"/>
  </ds:schemaRefs>
</ds:datastoreItem>
</file>

<file path=customXml/itemProps4.xml><?xml version="1.0" encoding="utf-8"?>
<ds:datastoreItem xmlns:ds="http://schemas.openxmlformats.org/officeDocument/2006/customXml" ds:itemID="{1EF956C6-2A7C-438B-ACF2-9A85252697A5}">
  <ds:schemaRefs>
    <ds:schemaRef ds:uri="http://schemas.microsoft.com/sharepoint/v3/contenttype/forms"/>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18</TotalTime>
  <Pages>1</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Edeson, Rachel</cp:lastModifiedBy>
  <cp:revision>5</cp:revision>
  <cp:lastPrinted>2024-06-05T09:35:00Z</cp:lastPrinted>
  <dcterms:created xsi:type="dcterms:W3CDTF">2026-10-14T08:07:00Z</dcterms:created>
  <dcterms:modified xsi:type="dcterms:W3CDTF">2026-10-14T08:24:00Z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0x010100064D7B29EC65C345BF8972AC513083BB</vt:lpwstr>
  </property>
  <property fmtid="{D5CDD505-2E9C-101B-9397-08002B2CF9AE}" pid="3" name="MediaServiceImageTags">
    <vt:lpwstr/>
  </property>
  <property fmtid="{D5CDD505-2E9C-101B-9397-08002B2CF9AE}" pid="4" name="_dlc_DocIdItemGuid">
    <vt:lpwstr>24f037fa-4f6c-48e8-a584-d6b89e14937d</vt:lpwstr>
  </property>
  <property fmtid="{D5CDD505-2E9C-101B-9397-08002B2CF9AE}" pid="5" name="Order">
    <vt:r8>73600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