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8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79"/>
        <w:gridCol w:w="8016"/>
        <w:gridCol w:w="8016"/>
      </w:tblGrid>
      <w:tr w:rsidR="0081284C" w:rsidRPr="00E2301C" w14:paraId="04F65870" w14:textId="71F1D084" w:rsidTr="00812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4B464515" w14:textId="76D897C6" w:rsidR="0081284C" w:rsidRPr="00E2301C" w:rsidRDefault="0081284C" w:rsidP="00BD6397">
            <w:pPr>
              <w:pStyle w:val="TableHeading"/>
              <w:rPr>
                <w:b/>
                <w:bCs w:val="0"/>
                <w:color w:val="auto"/>
                <w:sz w:val="22"/>
                <w:szCs w:val="22"/>
              </w:rPr>
            </w:pPr>
            <w:r w:rsidRPr="00E2301C">
              <w:rPr>
                <w:b/>
                <w:bCs w:val="0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2201" w:type="pct"/>
          </w:tcPr>
          <w:p w14:paraId="61D5029B" w14:textId="77777777" w:rsidR="0081284C" w:rsidRPr="00E2301C" w:rsidRDefault="0081284C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tcW w:w="2201" w:type="pct"/>
          </w:tcPr>
          <w:p w14:paraId="64D95994" w14:textId="77777777" w:rsidR="0081284C" w:rsidRPr="00E2301C" w:rsidRDefault="0081284C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4FCBB92F" w14:textId="1E4CBA1E" w:rsidTr="00812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79AB6566" w14:textId="22CEF9E8" w:rsidR="0081284C" w:rsidRPr="00E2301C" w:rsidRDefault="0081284C" w:rsidP="0066501D">
            <w:pPr>
              <w:pStyle w:val="Table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Job Title:</w:t>
            </w:r>
          </w:p>
        </w:tc>
        <w:tc>
          <w:tcPr>
            <w:tcW w:w="2201" w:type="pct"/>
          </w:tcPr>
          <w:p w14:paraId="3F5DFA68" w14:textId="0C5C67AB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 xml:space="preserve">Learner Support Specialist </w:t>
            </w:r>
          </w:p>
        </w:tc>
        <w:tc>
          <w:tcPr>
            <w:tcW w:w="2201" w:type="pct"/>
          </w:tcPr>
          <w:p w14:paraId="008CE1D3" w14:textId="77777777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73733F16" w14:textId="3D9F3CA0" w:rsidTr="008128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79C7A115" w14:textId="774B8A05" w:rsidR="0081284C" w:rsidRPr="00E2301C" w:rsidRDefault="0081284C" w:rsidP="0066501D">
            <w:pPr>
              <w:pStyle w:val="Table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Grade:</w:t>
            </w:r>
          </w:p>
        </w:tc>
        <w:tc>
          <w:tcPr>
            <w:tcW w:w="2201" w:type="pct"/>
          </w:tcPr>
          <w:p w14:paraId="7A7B9E42" w14:textId="7B6213AE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CQ</w:t>
            </w:r>
            <w:r w:rsidRPr="00E2301C">
              <w:rPr>
                <w:sz w:val="22"/>
                <w:szCs w:val="22"/>
              </w:rPr>
              <w:t>3</w:t>
            </w:r>
          </w:p>
        </w:tc>
        <w:tc>
          <w:tcPr>
            <w:tcW w:w="2201" w:type="pct"/>
          </w:tcPr>
          <w:p w14:paraId="20E5AD4E" w14:textId="77777777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0E085074" w14:textId="17471785" w:rsidTr="0081284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558C2B85" w14:textId="7955FAC4" w:rsidR="0081284C" w:rsidRPr="00E2301C" w:rsidRDefault="0081284C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Reports to:</w:t>
            </w:r>
          </w:p>
        </w:tc>
        <w:tc>
          <w:tcPr>
            <w:tcW w:w="2201" w:type="pct"/>
          </w:tcPr>
          <w:p w14:paraId="7D6E7949" w14:textId="4E4C274A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Skelton</w:t>
            </w:r>
            <w:r w:rsidRPr="00E2301C">
              <w:rPr>
                <w:sz w:val="22"/>
                <w:szCs w:val="22"/>
              </w:rPr>
              <w:t> </w:t>
            </w:r>
          </w:p>
        </w:tc>
        <w:tc>
          <w:tcPr>
            <w:tcW w:w="2201" w:type="pct"/>
          </w:tcPr>
          <w:p w14:paraId="1D5E0809" w14:textId="77777777" w:rsidR="0081284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7A776598" w14:textId="2489C1FB" w:rsidTr="0081284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4ED40F85" w14:textId="6F22BBD4" w:rsidR="0081284C" w:rsidRPr="00E2301C" w:rsidRDefault="0081284C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Location and Working Pattern:</w:t>
            </w:r>
          </w:p>
        </w:tc>
        <w:tc>
          <w:tcPr>
            <w:tcW w:w="2201" w:type="pct"/>
          </w:tcPr>
          <w:p w14:paraId="386449FE" w14:textId="6902D2F6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Home-Based </w:t>
            </w:r>
          </w:p>
        </w:tc>
        <w:tc>
          <w:tcPr>
            <w:tcW w:w="2201" w:type="pct"/>
          </w:tcPr>
          <w:p w14:paraId="53E38EED" w14:textId="77777777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6ED3FDAD" w14:textId="2DF081EE" w:rsidTr="0081284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575F2549" w14:textId="064404D4" w:rsidR="0081284C" w:rsidRPr="00E2301C" w:rsidRDefault="0081284C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Department:</w:t>
            </w:r>
          </w:p>
        </w:tc>
        <w:tc>
          <w:tcPr>
            <w:tcW w:w="2201" w:type="pct"/>
          </w:tcPr>
          <w:p w14:paraId="7826428C" w14:textId="50072F92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Apprenticeships - Operations</w:t>
            </w:r>
          </w:p>
        </w:tc>
        <w:tc>
          <w:tcPr>
            <w:tcW w:w="2201" w:type="pct"/>
          </w:tcPr>
          <w:p w14:paraId="7EB55C80" w14:textId="77777777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1284C" w:rsidRPr="00E2301C" w14:paraId="0A5748E3" w14:textId="7F24FCDD" w:rsidTr="0081284C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" w:type="pct"/>
          </w:tcPr>
          <w:p w14:paraId="40ECF0BD" w14:textId="42374167" w:rsidR="0081284C" w:rsidRPr="00E2301C" w:rsidRDefault="0081284C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Vetting required:</w:t>
            </w:r>
          </w:p>
        </w:tc>
        <w:tc>
          <w:tcPr>
            <w:tcW w:w="2201" w:type="pct"/>
          </w:tcPr>
          <w:p w14:paraId="5CDC4BDD" w14:textId="4E0CE586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Enhanced DBS</w:t>
            </w:r>
          </w:p>
        </w:tc>
        <w:tc>
          <w:tcPr>
            <w:tcW w:w="2201" w:type="pct"/>
          </w:tcPr>
          <w:p w14:paraId="4905B5BA" w14:textId="77777777" w:rsidR="0081284C" w:rsidRPr="00E2301C" w:rsidRDefault="0081284C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268BF6F" w14:textId="5E8CF621" w:rsidR="00DF1239" w:rsidRPr="00E2301C" w:rsidRDefault="00DF1239" w:rsidP="00AF3CDB">
      <w:pPr>
        <w:pStyle w:val="TableHeading"/>
        <w:rPr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C6076" w:rsidRPr="00E2301C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E2301C" w:rsidRDefault="006E690D" w:rsidP="00BD6397">
            <w:pPr>
              <w:pStyle w:val="TableHeading"/>
              <w:rPr>
                <w:b/>
                <w:bCs w:val="0"/>
                <w:color w:val="auto"/>
                <w:sz w:val="22"/>
                <w:szCs w:val="22"/>
              </w:rPr>
            </w:pPr>
            <w:r w:rsidRPr="00E2301C">
              <w:rPr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E2301C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</w:tr>
      <w:tr w:rsidR="00BC6076" w:rsidRPr="00E2301C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E2301C" w:rsidRDefault="004F4FBA" w:rsidP="00BD6397">
            <w:pPr>
              <w:pStyle w:val="Table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Summary</w:t>
            </w:r>
            <w:r w:rsidR="005650C1" w:rsidRPr="00E2301C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5C50666E" w14:textId="7161CFE4" w:rsidR="006E7F90" w:rsidRPr="00E2301C" w:rsidRDefault="00825DF1" w:rsidP="00072656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In this role you will offer guidance and support to enable neurodivergent/disabled learners to achieve their aspirations and goals. You will deliver effective teaching, learning and support to learners for qualifications and their individual needs.</w:t>
            </w:r>
          </w:p>
        </w:tc>
      </w:tr>
      <w:tr w:rsidR="00BC6076" w:rsidRPr="00E2301C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E2301C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Role</w:t>
            </w:r>
            <w:r w:rsidR="00D25E19" w:rsidRPr="00E2301C">
              <w:rPr>
                <w:sz w:val="22"/>
                <w:szCs w:val="22"/>
              </w:rPr>
              <w:t xml:space="preserve"> </w:t>
            </w:r>
            <w:r w:rsidR="00902965" w:rsidRPr="00E2301C">
              <w:rPr>
                <w:sz w:val="22"/>
                <w:szCs w:val="22"/>
              </w:rPr>
              <w:t>R</w:t>
            </w:r>
            <w:r w:rsidR="00D25E19" w:rsidRPr="00E2301C">
              <w:rPr>
                <w:sz w:val="22"/>
                <w:szCs w:val="22"/>
              </w:rPr>
              <w:t>esponsibilities</w:t>
            </w:r>
            <w:r w:rsidR="005650C1" w:rsidRPr="00E2301C">
              <w:rPr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77B051D9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Deliver engaging and creative interventions to meet the needs of the learner </w:t>
            </w:r>
          </w:p>
          <w:p w14:paraId="4240DD94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Deliver interventions and evidence progression monthly to meet the targets set for the learner  </w:t>
            </w:r>
          </w:p>
          <w:p w14:paraId="4D815866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Motivate, enable and drive learners to achieve their goals through outstanding support </w:t>
            </w:r>
          </w:p>
          <w:p w14:paraId="76290E87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Create individual learner support plans tailored to learner’s individual needs </w:t>
            </w:r>
          </w:p>
          <w:p w14:paraId="201F4A34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Provide continuous and effective Information, Advice &amp; Guidance to learners </w:t>
            </w:r>
          </w:p>
          <w:p w14:paraId="6B6E7BCA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Provide pastoral support to learners as required to aid engagement &amp; achievement of their goals </w:t>
            </w:r>
          </w:p>
          <w:p w14:paraId="088FD87E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Deliver and facilitate teaching, learning and support that encourages accelerated and autonomous learning </w:t>
            </w:r>
          </w:p>
          <w:p w14:paraId="117100AA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Support the learning process through the development of learning resources.  </w:t>
            </w:r>
          </w:p>
          <w:p w14:paraId="42EAB67E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Complete detailed documentation to evidence the need for Learning Support Funding </w:t>
            </w:r>
          </w:p>
          <w:p w14:paraId="4167DBC9" w14:textId="77777777" w:rsidR="00B54BAD" w:rsidRPr="00B54BAD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Work collaboratively with and provide accurate updates to the appropriate delivery colleagues and support the timely achievement of the qualification </w:t>
            </w:r>
          </w:p>
          <w:p w14:paraId="27B73885" w14:textId="4360962D" w:rsidR="006E7F90" w:rsidRPr="00E2301C" w:rsidRDefault="00B54BAD" w:rsidP="00712B5F">
            <w:pPr>
              <w:pStyle w:val="ListParagraph"/>
              <w:numPr>
                <w:ilvl w:val="0"/>
                <w:numId w:val="11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4BAD">
              <w:rPr>
                <w:sz w:val="22"/>
                <w:szCs w:val="22"/>
              </w:rPr>
              <w:t>Monitor learner’s welfare, health and safety in the workplace upskilling learner’s knowledge regarding Safeguarding, British Values, Prevent and Equality &amp; Diversity </w:t>
            </w:r>
          </w:p>
        </w:tc>
      </w:tr>
      <w:tr w:rsidR="00BC6076" w:rsidRPr="00E2301C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77477AEC" w:rsidR="006E7F90" w:rsidRPr="00E2301C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09263F9D" w14:textId="77777777" w:rsidR="00306BB8" w:rsidRPr="00E2301C" w:rsidRDefault="00306BB8" w:rsidP="00712B5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2301C">
              <w:rPr>
                <w:rStyle w:val="normaltextrun"/>
                <w:rFonts w:asciiTheme="minorHAnsi" w:eastAsiaTheme="majorEastAsia" w:hAnsiTheme="minorHAnsi"/>
                <w:sz w:val="22"/>
                <w:szCs w:val="22"/>
              </w:rPr>
              <w:t>Experience of and a proven track record of working with SEND learners </w:t>
            </w:r>
            <w:r w:rsidRPr="00E2301C">
              <w:rPr>
                <w:rStyle w:val="eop"/>
                <w:rFonts w:asciiTheme="minorHAnsi" w:eastAsiaTheme="majorEastAsia" w:hAnsiTheme="minorHAnsi"/>
                <w:sz w:val="22"/>
                <w:szCs w:val="22"/>
              </w:rPr>
              <w:t> </w:t>
            </w:r>
          </w:p>
          <w:p w14:paraId="1B631905" w14:textId="77777777" w:rsidR="00306BB8" w:rsidRPr="00E2301C" w:rsidRDefault="00306BB8" w:rsidP="00712B5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2301C">
              <w:rPr>
                <w:rStyle w:val="normaltextrun"/>
                <w:rFonts w:asciiTheme="minorHAnsi" w:eastAsiaTheme="majorEastAsia" w:hAnsiTheme="minorHAnsi"/>
                <w:sz w:val="22"/>
                <w:szCs w:val="22"/>
              </w:rPr>
              <w:t>Proven track record of consistently exceeding targets</w:t>
            </w:r>
            <w:r w:rsidRPr="00E2301C">
              <w:rPr>
                <w:rStyle w:val="eop"/>
                <w:rFonts w:asciiTheme="minorHAnsi" w:eastAsiaTheme="majorEastAsia" w:hAnsiTheme="minorHAnsi"/>
                <w:sz w:val="22"/>
                <w:szCs w:val="22"/>
              </w:rPr>
              <w:t> </w:t>
            </w:r>
          </w:p>
          <w:p w14:paraId="1A61E297" w14:textId="77777777" w:rsidR="00306BB8" w:rsidRPr="00E2301C" w:rsidRDefault="00306BB8" w:rsidP="00712B5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2301C">
              <w:rPr>
                <w:rStyle w:val="normaltextrun"/>
                <w:rFonts w:asciiTheme="minorHAnsi" w:eastAsiaTheme="majorEastAsia" w:hAnsiTheme="minorHAnsi"/>
                <w:sz w:val="22"/>
                <w:szCs w:val="22"/>
              </w:rPr>
              <w:t>Knowledge and/or experience in Safeguarding</w:t>
            </w:r>
            <w:r w:rsidRPr="00E2301C">
              <w:rPr>
                <w:rStyle w:val="eop"/>
                <w:rFonts w:asciiTheme="minorHAnsi" w:eastAsiaTheme="majorEastAsia" w:hAnsiTheme="minorHAnsi"/>
                <w:sz w:val="22"/>
                <w:szCs w:val="22"/>
              </w:rPr>
              <w:t> </w:t>
            </w:r>
          </w:p>
          <w:p w14:paraId="005B3FB0" w14:textId="38E5D6C0" w:rsidR="006E7F90" w:rsidRPr="00E2301C" w:rsidRDefault="00306BB8" w:rsidP="00712B5F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E2301C">
              <w:rPr>
                <w:rStyle w:val="normaltextrun"/>
                <w:rFonts w:asciiTheme="minorHAnsi" w:eastAsiaTheme="majorEastAsia" w:hAnsiTheme="minorHAnsi"/>
                <w:sz w:val="22"/>
                <w:szCs w:val="22"/>
              </w:rPr>
              <w:t>Understanding of the SEND Code of Practice</w:t>
            </w:r>
            <w:r w:rsidRPr="00E2301C">
              <w:rPr>
                <w:rStyle w:val="eop"/>
                <w:rFonts w:asciiTheme="minorHAnsi" w:eastAsiaTheme="majorEastAsia" w:hAnsiTheme="minorHAnsi"/>
                <w:sz w:val="22"/>
                <w:szCs w:val="22"/>
              </w:rPr>
              <w:t> </w:t>
            </w:r>
          </w:p>
        </w:tc>
      </w:tr>
      <w:tr w:rsidR="00BC6076" w:rsidRPr="00E2301C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1E76AF" w14:textId="77777777" w:rsidR="00A07A31" w:rsidRPr="00E2301C" w:rsidRDefault="005650C1" w:rsidP="00A07A31">
            <w:pPr>
              <w:pStyle w:val="TableBullet"/>
              <w:numPr>
                <w:ilvl w:val="0"/>
                <w:numId w:val="0"/>
              </w:numPr>
              <w:ind w:left="22"/>
              <w:rPr>
                <w:rFonts w:eastAsia="Times New Roman" w:cs="Segoe UI"/>
                <w:sz w:val="22"/>
                <w:szCs w:val="22"/>
                <w:lang w:eastAsia="en-GB"/>
              </w:rPr>
            </w:pPr>
            <w:r w:rsidRPr="00E2301C">
              <w:rPr>
                <w:sz w:val="22"/>
                <w:szCs w:val="22"/>
              </w:rPr>
              <w:t>Key Competencies:</w:t>
            </w:r>
            <w:r w:rsidR="00A07A31" w:rsidRPr="00E2301C">
              <w:rPr>
                <w:rFonts w:eastAsia="Times New Roman" w:cs="Segoe UI"/>
                <w:b w:val="0"/>
                <w:bCs w:val="0"/>
                <w:sz w:val="22"/>
                <w:szCs w:val="22"/>
                <w:lang w:eastAsia="en-GB"/>
              </w:rPr>
              <w:t xml:space="preserve"> </w:t>
            </w:r>
          </w:p>
          <w:p w14:paraId="0A20B736" w14:textId="3636F948" w:rsidR="006E7F90" w:rsidRPr="00E2301C" w:rsidRDefault="006E7F90" w:rsidP="004837E2">
            <w:pPr>
              <w:pStyle w:val="TableBullet"/>
              <w:numPr>
                <w:ilvl w:val="0"/>
                <w:numId w:val="0"/>
              </w:numPr>
              <w:ind w:left="306" w:hanging="284"/>
              <w:rPr>
                <w:sz w:val="22"/>
                <w:szCs w:val="22"/>
              </w:rPr>
            </w:pPr>
          </w:p>
        </w:tc>
        <w:tc>
          <w:tcPr>
            <w:tcW w:w="3932" w:type="pct"/>
          </w:tcPr>
          <w:p w14:paraId="58FBFD84" w14:textId="77777777" w:rsidR="00E2301C" w:rsidRPr="00E2301C" w:rsidRDefault="00E2301C" w:rsidP="00712B5F">
            <w:pPr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301C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Educated at degree level or equivalent experience </w:t>
            </w:r>
          </w:p>
          <w:p w14:paraId="242157A1" w14:textId="366B67B3" w:rsidR="00DA219C" w:rsidRPr="00E2301C" w:rsidRDefault="00E2301C" w:rsidP="00712B5F">
            <w:pPr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2301C">
              <w:rPr>
                <w:rFonts w:eastAsiaTheme="majorEastAsia" w:cs="Times New Roman"/>
                <w:kern w:val="0"/>
                <w:sz w:val="22"/>
                <w:szCs w:val="22"/>
                <w:lang w:eastAsia="en-GB"/>
                <w14:ligatures w14:val="none"/>
              </w:rPr>
              <w:t>Teaching qualification preferred </w:t>
            </w:r>
          </w:p>
        </w:tc>
      </w:tr>
      <w:tr w:rsidR="00BC6076" w:rsidRPr="00E2301C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E2301C" w:rsidRDefault="006E7F90" w:rsidP="006E7F90">
            <w:pPr>
              <w:pStyle w:val="Table"/>
              <w:jc w:val="both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77777777" w:rsidR="006E7F90" w:rsidRPr="00E2301C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E2301C">
              <w:rPr>
                <w:sz w:val="22"/>
                <w:szCs w:val="22"/>
              </w:rPr>
              <w:t>are able to</w:t>
            </w:r>
            <w:proofErr w:type="gramEnd"/>
            <w:r w:rsidRPr="00E2301C">
              <w:rPr>
                <w:sz w:val="22"/>
                <w:szCs w:val="22"/>
              </w:rPr>
              <w:t xml:space="preserve"> learn, master and apply new skills at pace and scale. As the largest tech training company in the UK and the </w:t>
            </w:r>
            <w:proofErr w:type="gramStart"/>
            <w:r w:rsidRPr="00E2301C">
              <w:rPr>
                <w:sz w:val="22"/>
                <w:szCs w:val="22"/>
              </w:rPr>
              <w:t>fastest-growing</w:t>
            </w:r>
            <w:proofErr w:type="gramEnd"/>
            <w:r w:rsidRPr="00E2301C">
              <w:rPr>
                <w:sz w:val="22"/>
                <w:szCs w:val="22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E2301C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FF2569" w14:textId="77777777" w:rsidR="006E7F90" w:rsidRPr="00E2301C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E2301C">
              <w:rPr>
                <w:sz w:val="22"/>
                <w:szCs w:val="22"/>
              </w:rPr>
              <w:t>in order to</w:t>
            </w:r>
            <w:proofErr w:type="gramEnd"/>
            <w:r w:rsidRPr="00E2301C">
              <w:rPr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E2301C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E2301C">
              <w:rPr>
                <w:sz w:val="22"/>
                <w:szCs w:val="22"/>
              </w:rPr>
              <w:t>and self-paced learning.</w:t>
            </w:r>
          </w:p>
          <w:p w14:paraId="174AF35B" w14:textId="709531B6" w:rsidR="006E7F90" w:rsidRPr="00E2301C" w:rsidRDefault="005650C1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Please find out more about us at https://www.qa.com/about/careers/</w:t>
            </w:r>
          </w:p>
          <w:p w14:paraId="2D915F0B" w14:textId="7A29B301" w:rsidR="006E7F90" w:rsidRPr="00E2301C" w:rsidRDefault="006E7F90" w:rsidP="006E7F90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C6076" w:rsidRPr="00E2301C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3FFA9BBD" w:rsidR="00B142E1" w:rsidRPr="00E2301C" w:rsidRDefault="00B142E1" w:rsidP="00B142E1">
            <w:pPr>
              <w:pStyle w:val="Table"/>
              <w:jc w:val="both"/>
              <w:rPr>
                <w:sz w:val="22"/>
                <w:szCs w:val="22"/>
              </w:rPr>
            </w:pPr>
            <w:r w:rsidRPr="00E2301C">
              <w:rPr>
                <w:sz w:val="22"/>
                <w:szCs w:val="22"/>
              </w:rPr>
              <w:t>Safeguarding Statement</w:t>
            </w:r>
          </w:p>
        </w:tc>
        <w:tc>
          <w:tcPr>
            <w:tcW w:w="3932" w:type="pct"/>
          </w:tcPr>
          <w:p w14:paraId="419075C0" w14:textId="77777777" w:rsidR="00B142E1" w:rsidRPr="00E2301C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QA is committed to safeguarding and promoting the welfare of children, young people and adults with care and support needs. We hold the expectation that all staff share this commitment in creating a safe and inclusive environment and as an organization, we comply with relevant legislation and best practices in safeguarding and safe recruitment.</w:t>
            </w:r>
          </w:p>
          <w:p w14:paraId="5E021D24" w14:textId="77777777" w:rsidR="00B142E1" w:rsidRPr="00E2301C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 xml:space="preserve"> </w:t>
            </w:r>
          </w:p>
          <w:p w14:paraId="1224D87B" w14:textId="77777777" w:rsidR="00B142E1" w:rsidRPr="00E2301C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 xml:space="preserve">This post is exempt from the Rehabilitation of Offenders Act 1974 and a comprehensive screening process will be undertaken on successful applicants including: </w:t>
            </w:r>
          </w:p>
          <w:p w14:paraId="2A919777" w14:textId="77777777" w:rsidR="00B142E1" w:rsidRPr="00E2301C" w:rsidRDefault="00B142E1" w:rsidP="00712B5F">
            <w:pPr>
              <w:pStyle w:val="ListParagraph"/>
              <w:numPr>
                <w:ilvl w:val="0"/>
                <w:numId w:val="13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 xml:space="preserve">an enhanced disclosure check </w:t>
            </w:r>
          </w:p>
          <w:p w14:paraId="2E6C6D39" w14:textId="77777777" w:rsidR="00B142E1" w:rsidRPr="00E2301C" w:rsidRDefault="00B142E1" w:rsidP="00712B5F">
            <w:pPr>
              <w:pStyle w:val="ListParagraph"/>
              <w:numPr>
                <w:ilvl w:val="0"/>
                <w:numId w:val="1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Child Barring list check</w:t>
            </w:r>
          </w:p>
          <w:p w14:paraId="10A6F801" w14:textId="77777777" w:rsidR="00B142E1" w:rsidRPr="00E2301C" w:rsidRDefault="00B142E1" w:rsidP="00712B5F">
            <w:pPr>
              <w:pStyle w:val="ListParagraph"/>
              <w:numPr>
                <w:ilvl w:val="0"/>
                <w:numId w:val="1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qualification checks</w:t>
            </w:r>
          </w:p>
          <w:p w14:paraId="7084FF19" w14:textId="77777777" w:rsidR="00B142E1" w:rsidRPr="00E2301C" w:rsidRDefault="00B142E1" w:rsidP="00712B5F">
            <w:pPr>
              <w:pStyle w:val="ListParagraph"/>
              <w:numPr>
                <w:ilvl w:val="0"/>
                <w:numId w:val="1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 xml:space="preserve">online checks </w:t>
            </w:r>
          </w:p>
          <w:p w14:paraId="393B5FE3" w14:textId="77777777" w:rsidR="00B142E1" w:rsidRPr="00E2301C" w:rsidRDefault="00B142E1" w:rsidP="00712B5F">
            <w:pPr>
              <w:pStyle w:val="ListParagraph"/>
              <w:numPr>
                <w:ilvl w:val="0"/>
                <w:numId w:val="1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medical fitness</w:t>
            </w:r>
          </w:p>
          <w:p w14:paraId="35DA6068" w14:textId="77777777" w:rsidR="00B142E1" w:rsidRPr="00E2301C" w:rsidRDefault="00B142E1" w:rsidP="00712B5F">
            <w:pPr>
              <w:pStyle w:val="ListParagraph"/>
              <w:numPr>
                <w:ilvl w:val="0"/>
                <w:numId w:val="1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identity and right to work</w:t>
            </w:r>
          </w:p>
          <w:p w14:paraId="15B14090" w14:textId="77777777" w:rsidR="00B142E1" w:rsidRPr="00E2301C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All applicants will be required to provide two references covering the previous three years and a Criminal Declaration form must be completed and returned ahead of interview.</w:t>
            </w:r>
          </w:p>
          <w:p w14:paraId="4C06926D" w14:textId="77777777" w:rsidR="00B142E1" w:rsidRPr="00E2301C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 xml:space="preserve"> </w:t>
            </w:r>
          </w:p>
          <w:p w14:paraId="4FA2CD37" w14:textId="332C4FB1" w:rsidR="00B142E1" w:rsidRPr="00E2301C" w:rsidRDefault="00B142E1" w:rsidP="00B142E1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" w:cs="Montserrat"/>
                <w:sz w:val="22"/>
                <w:szCs w:val="22"/>
              </w:rPr>
            </w:pPr>
            <w:r w:rsidRPr="00E2301C">
              <w:rPr>
                <w:rFonts w:eastAsia="Montserrat" w:cs="Montserrat"/>
                <w:sz w:val="22"/>
                <w:szCs w:val="22"/>
              </w:rPr>
              <w:t>We look forward to welcoming dedicated individuals who share our commitment to safety and well-being.</w:t>
            </w:r>
          </w:p>
        </w:tc>
      </w:tr>
    </w:tbl>
    <w:p w14:paraId="705C5C3D" w14:textId="77777777" w:rsidR="001F5B9E" w:rsidRPr="00E2301C" w:rsidRDefault="001F5B9E" w:rsidP="00903FCA">
      <w:pPr>
        <w:spacing w:before="0" w:after="160" w:line="259" w:lineRule="auto"/>
        <w:jc w:val="both"/>
        <w:rPr>
          <w:noProof/>
          <w:sz w:val="22"/>
          <w:szCs w:val="22"/>
        </w:rPr>
      </w:pPr>
    </w:p>
    <w:p w14:paraId="71E7A39B" w14:textId="3BB0AB8A" w:rsidR="00175BFD" w:rsidRPr="00E2301C" w:rsidRDefault="00175BFD" w:rsidP="000217FA">
      <w:pPr>
        <w:spacing w:before="0" w:after="160" w:line="259" w:lineRule="auto"/>
        <w:rPr>
          <w:sz w:val="22"/>
          <w:szCs w:val="22"/>
        </w:rPr>
      </w:pPr>
    </w:p>
    <w:sectPr w:rsidR="00175BFD" w:rsidRPr="00E2301C" w:rsidSect="004210EB">
      <w:headerReference w:type="default" r:id="rId12"/>
      <w:footerReference w:type="default" r:id="rId13"/>
      <w:footerReference w:type="first" r:id="rId14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6A9C" w14:textId="77777777" w:rsidR="005E3ADC" w:rsidRDefault="005E3ADC" w:rsidP="007F513E">
      <w:r>
        <w:separator/>
      </w:r>
    </w:p>
  </w:endnote>
  <w:endnote w:type="continuationSeparator" w:id="0">
    <w:p w14:paraId="5F5D312E" w14:textId="77777777" w:rsidR="005E3ADC" w:rsidRDefault="005E3ADC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62CD5379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</w:t>
    </w:r>
    <w:r w:rsidR="00C77162">
      <w:rPr>
        <w:sz w:val="20"/>
        <w:szCs w:val="20"/>
      </w:rPr>
      <w:t>6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4339" w14:textId="77777777" w:rsidR="005E3ADC" w:rsidRDefault="005E3ADC" w:rsidP="007F513E">
      <w:r>
        <w:separator/>
      </w:r>
    </w:p>
  </w:footnote>
  <w:footnote w:type="continuationSeparator" w:id="0">
    <w:p w14:paraId="4020782B" w14:textId="77777777" w:rsidR="005E3ADC" w:rsidRDefault="005E3ADC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F789" w14:textId="4585E93C" w:rsidR="593D53C8" w:rsidRDefault="593D53C8" w:rsidP="593D53C8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67C863C7" wp14:editId="39312510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9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593D53C8">
      <w:rPr>
        <w:color w:val="FF0000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0110B2"/>
    <w:multiLevelType w:val="multilevel"/>
    <w:tmpl w:val="5F6C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7A11691"/>
    <w:multiLevelType w:val="hybridMultilevel"/>
    <w:tmpl w:val="90360952"/>
    <w:lvl w:ilvl="0" w:tplc="07DA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A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6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0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F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5332"/>
    <w:multiLevelType w:val="hybridMultilevel"/>
    <w:tmpl w:val="8C729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37565"/>
    <w:multiLevelType w:val="hybridMultilevel"/>
    <w:tmpl w:val="C89C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85A42"/>
    <w:multiLevelType w:val="multilevel"/>
    <w:tmpl w:val="C164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75049767">
    <w:abstractNumId w:val="8"/>
  </w:num>
  <w:num w:numId="2" w16cid:durableId="37897106">
    <w:abstractNumId w:val="2"/>
  </w:num>
  <w:num w:numId="3" w16cid:durableId="1509756976">
    <w:abstractNumId w:val="11"/>
  </w:num>
  <w:num w:numId="4" w16cid:durableId="1992630998">
    <w:abstractNumId w:val="0"/>
  </w:num>
  <w:num w:numId="5" w16cid:durableId="1589922319">
    <w:abstractNumId w:val="9"/>
  </w:num>
  <w:num w:numId="6" w16cid:durableId="380635671">
    <w:abstractNumId w:val="10"/>
  </w:num>
  <w:num w:numId="7" w16cid:durableId="2075270541">
    <w:abstractNumId w:val="7"/>
  </w:num>
  <w:num w:numId="8" w16cid:durableId="658967853">
    <w:abstractNumId w:val="14"/>
  </w:num>
  <w:num w:numId="9" w16cid:durableId="1582442330">
    <w:abstractNumId w:val="3"/>
  </w:num>
  <w:num w:numId="10" w16cid:durableId="1693529811">
    <w:abstractNumId w:val="13"/>
  </w:num>
  <w:num w:numId="11" w16cid:durableId="1145314773">
    <w:abstractNumId w:val="5"/>
  </w:num>
  <w:num w:numId="12" w16cid:durableId="2041784658">
    <w:abstractNumId w:val="4"/>
  </w:num>
  <w:num w:numId="13" w16cid:durableId="241182415">
    <w:abstractNumId w:val="6"/>
  </w:num>
  <w:num w:numId="14" w16cid:durableId="1558779785">
    <w:abstractNumId w:val="12"/>
  </w:num>
  <w:num w:numId="15" w16cid:durableId="190841397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EB9"/>
    <w:rsid w:val="00023489"/>
    <w:rsid w:val="00030DD2"/>
    <w:rsid w:val="00032874"/>
    <w:rsid w:val="000439EF"/>
    <w:rsid w:val="0004620D"/>
    <w:rsid w:val="000650C2"/>
    <w:rsid w:val="0006516C"/>
    <w:rsid w:val="0007050E"/>
    <w:rsid w:val="00072656"/>
    <w:rsid w:val="00082AC3"/>
    <w:rsid w:val="00086105"/>
    <w:rsid w:val="000867CD"/>
    <w:rsid w:val="000910F3"/>
    <w:rsid w:val="00094E27"/>
    <w:rsid w:val="000C6C71"/>
    <w:rsid w:val="000E2F26"/>
    <w:rsid w:val="001113AE"/>
    <w:rsid w:val="0011177B"/>
    <w:rsid w:val="0011357B"/>
    <w:rsid w:val="001138DD"/>
    <w:rsid w:val="00134C15"/>
    <w:rsid w:val="0014145F"/>
    <w:rsid w:val="00152AE6"/>
    <w:rsid w:val="001600EC"/>
    <w:rsid w:val="00162A8C"/>
    <w:rsid w:val="001709BE"/>
    <w:rsid w:val="00174B8A"/>
    <w:rsid w:val="00175BFD"/>
    <w:rsid w:val="00182B22"/>
    <w:rsid w:val="00185987"/>
    <w:rsid w:val="00185B11"/>
    <w:rsid w:val="00191093"/>
    <w:rsid w:val="00194F98"/>
    <w:rsid w:val="001B6FB5"/>
    <w:rsid w:val="001D654E"/>
    <w:rsid w:val="001E44F2"/>
    <w:rsid w:val="001E5525"/>
    <w:rsid w:val="001E79D8"/>
    <w:rsid w:val="001F5B9E"/>
    <w:rsid w:val="002014A0"/>
    <w:rsid w:val="0022020E"/>
    <w:rsid w:val="002260DA"/>
    <w:rsid w:val="0028219F"/>
    <w:rsid w:val="002A02A4"/>
    <w:rsid w:val="002A365B"/>
    <w:rsid w:val="002A3720"/>
    <w:rsid w:val="002A65F1"/>
    <w:rsid w:val="002B086E"/>
    <w:rsid w:val="002B2652"/>
    <w:rsid w:val="002B6761"/>
    <w:rsid w:val="002B69D6"/>
    <w:rsid w:val="002C0BED"/>
    <w:rsid w:val="002E1E0A"/>
    <w:rsid w:val="002E2D72"/>
    <w:rsid w:val="002E3C35"/>
    <w:rsid w:val="002E3EB1"/>
    <w:rsid w:val="002E4C08"/>
    <w:rsid w:val="002E79E2"/>
    <w:rsid w:val="002F1010"/>
    <w:rsid w:val="00306BB8"/>
    <w:rsid w:val="0032085B"/>
    <w:rsid w:val="00323455"/>
    <w:rsid w:val="00325D71"/>
    <w:rsid w:val="00326029"/>
    <w:rsid w:val="0033641D"/>
    <w:rsid w:val="00340E8E"/>
    <w:rsid w:val="003415B4"/>
    <w:rsid w:val="003436D1"/>
    <w:rsid w:val="00346CF1"/>
    <w:rsid w:val="003603BA"/>
    <w:rsid w:val="00364719"/>
    <w:rsid w:val="003802F1"/>
    <w:rsid w:val="00387416"/>
    <w:rsid w:val="003A2B72"/>
    <w:rsid w:val="003A7644"/>
    <w:rsid w:val="003B54B5"/>
    <w:rsid w:val="003C436F"/>
    <w:rsid w:val="003E279F"/>
    <w:rsid w:val="00416861"/>
    <w:rsid w:val="004210EB"/>
    <w:rsid w:val="00437598"/>
    <w:rsid w:val="00441EB6"/>
    <w:rsid w:val="0046212B"/>
    <w:rsid w:val="00470AE1"/>
    <w:rsid w:val="004837E2"/>
    <w:rsid w:val="00486D9B"/>
    <w:rsid w:val="00497AD6"/>
    <w:rsid w:val="004A227A"/>
    <w:rsid w:val="004A2A30"/>
    <w:rsid w:val="004A2C68"/>
    <w:rsid w:val="004B455B"/>
    <w:rsid w:val="004C0895"/>
    <w:rsid w:val="004C2DA0"/>
    <w:rsid w:val="004E5F65"/>
    <w:rsid w:val="004F0BC6"/>
    <w:rsid w:val="004F4FBA"/>
    <w:rsid w:val="00512B70"/>
    <w:rsid w:val="005204ED"/>
    <w:rsid w:val="00520E70"/>
    <w:rsid w:val="00523655"/>
    <w:rsid w:val="00524EC7"/>
    <w:rsid w:val="00527370"/>
    <w:rsid w:val="005303C2"/>
    <w:rsid w:val="0053225A"/>
    <w:rsid w:val="005324A5"/>
    <w:rsid w:val="00555B1C"/>
    <w:rsid w:val="00562FBB"/>
    <w:rsid w:val="005650C1"/>
    <w:rsid w:val="00574380"/>
    <w:rsid w:val="00587965"/>
    <w:rsid w:val="00597991"/>
    <w:rsid w:val="005A2769"/>
    <w:rsid w:val="005A300C"/>
    <w:rsid w:val="005A38C2"/>
    <w:rsid w:val="005A656D"/>
    <w:rsid w:val="005A7828"/>
    <w:rsid w:val="005B0D93"/>
    <w:rsid w:val="005C6623"/>
    <w:rsid w:val="005E3ADC"/>
    <w:rsid w:val="006007BF"/>
    <w:rsid w:val="00602689"/>
    <w:rsid w:val="00610438"/>
    <w:rsid w:val="0061192E"/>
    <w:rsid w:val="00611C9B"/>
    <w:rsid w:val="00616CE3"/>
    <w:rsid w:val="006471A8"/>
    <w:rsid w:val="006511A2"/>
    <w:rsid w:val="00652585"/>
    <w:rsid w:val="0066501D"/>
    <w:rsid w:val="006665BD"/>
    <w:rsid w:val="0068572B"/>
    <w:rsid w:val="006911C4"/>
    <w:rsid w:val="00697B9A"/>
    <w:rsid w:val="006A45C5"/>
    <w:rsid w:val="006C0FEB"/>
    <w:rsid w:val="006C4B3C"/>
    <w:rsid w:val="006D4A25"/>
    <w:rsid w:val="006E2F9C"/>
    <w:rsid w:val="006E690D"/>
    <w:rsid w:val="006E7F90"/>
    <w:rsid w:val="006F4069"/>
    <w:rsid w:val="00700570"/>
    <w:rsid w:val="00712B5F"/>
    <w:rsid w:val="00722F3C"/>
    <w:rsid w:val="00724E3E"/>
    <w:rsid w:val="007476B9"/>
    <w:rsid w:val="00750DA6"/>
    <w:rsid w:val="00762BD0"/>
    <w:rsid w:val="00765FEF"/>
    <w:rsid w:val="007741DD"/>
    <w:rsid w:val="00786B7E"/>
    <w:rsid w:val="007A450F"/>
    <w:rsid w:val="007C2497"/>
    <w:rsid w:val="007C3D89"/>
    <w:rsid w:val="007D5CA7"/>
    <w:rsid w:val="007D6146"/>
    <w:rsid w:val="007E2CF4"/>
    <w:rsid w:val="007E380E"/>
    <w:rsid w:val="007E44AB"/>
    <w:rsid w:val="007F513E"/>
    <w:rsid w:val="007F5A7E"/>
    <w:rsid w:val="00804FD1"/>
    <w:rsid w:val="0080546A"/>
    <w:rsid w:val="0081284C"/>
    <w:rsid w:val="00813540"/>
    <w:rsid w:val="00820D5C"/>
    <w:rsid w:val="00825DF1"/>
    <w:rsid w:val="0084601C"/>
    <w:rsid w:val="00847879"/>
    <w:rsid w:val="00852C18"/>
    <w:rsid w:val="008543B9"/>
    <w:rsid w:val="008648DD"/>
    <w:rsid w:val="008856DD"/>
    <w:rsid w:val="008946AF"/>
    <w:rsid w:val="008965EE"/>
    <w:rsid w:val="008A01D8"/>
    <w:rsid w:val="008A04EC"/>
    <w:rsid w:val="008B3754"/>
    <w:rsid w:val="008D4504"/>
    <w:rsid w:val="00901E6B"/>
    <w:rsid w:val="00902965"/>
    <w:rsid w:val="00903F31"/>
    <w:rsid w:val="00903FCA"/>
    <w:rsid w:val="00911ABF"/>
    <w:rsid w:val="0093598F"/>
    <w:rsid w:val="00937313"/>
    <w:rsid w:val="00951F45"/>
    <w:rsid w:val="009715FF"/>
    <w:rsid w:val="00987561"/>
    <w:rsid w:val="009922EB"/>
    <w:rsid w:val="009960F5"/>
    <w:rsid w:val="009A44B1"/>
    <w:rsid w:val="009B0E0C"/>
    <w:rsid w:val="009C3A21"/>
    <w:rsid w:val="009D3007"/>
    <w:rsid w:val="009D73A3"/>
    <w:rsid w:val="009F033F"/>
    <w:rsid w:val="009F3CB1"/>
    <w:rsid w:val="00A03FE1"/>
    <w:rsid w:val="00A07A31"/>
    <w:rsid w:val="00A20FE6"/>
    <w:rsid w:val="00A246CC"/>
    <w:rsid w:val="00A334C6"/>
    <w:rsid w:val="00A433B2"/>
    <w:rsid w:val="00A45AFE"/>
    <w:rsid w:val="00A56661"/>
    <w:rsid w:val="00A66107"/>
    <w:rsid w:val="00A67669"/>
    <w:rsid w:val="00A76D1A"/>
    <w:rsid w:val="00A85367"/>
    <w:rsid w:val="00A922CF"/>
    <w:rsid w:val="00AA2541"/>
    <w:rsid w:val="00AB0162"/>
    <w:rsid w:val="00AB1542"/>
    <w:rsid w:val="00AD2A6A"/>
    <w:rsid w:val="00AE3655"/>
    <w:rsid w:val="00AF24CC"/>
    <w:rsid w:val="00AF3CDB"/>
    <w:rsid w:val="00B07BF9"/>
    <w:rsid w:val="00B142E1"/>
    <w:rsid w:val="00B14684"/>
    <w:rsid w:val="00B25C5E"/>
    <w:rsid w:val="00B35D3F"/>
    <w:rsid w:val="00B3639D"/>
    <w:rsid w:val="00B37595"/>
    <w:rsid w:val="00B41966"/>
    <w:rsid w:val="00B54BAD"/>
    <w:rsid w:val="00B5775C"/>
    <w:rsid w:val="00B57DB4"/>
    <w:rsid w:val="00B632F7"/>
    <w:rsid w:val="00B646F4"/>
    <w:rsid w:val="00B77EDB"/>
    <w:rsid w:val="00B87D62"/>
    <w:rsid w:val="00B9570D"/>
    <w:rsid w:val="00BC1DE4"/>
    <w:rsid w:val="00BC51AA"/>
    <w:rsid w:val="00BC6076"/>
    <w:rsid w:val="00BE0167"/>
    <w:rsid w:val="00BE6F66"/>
    <w:rsid w:val="00C023BC"/>
    <w:rsid w:val="00C02511"/>
    <w:rsid w:val="00C1331D"/>
    <w:rsid w:val="00C217D8"/>
    <w:rsid w:val="00C31CB9"/>
    <w:rsid w:val="00C341D9"/>
    <w:rsid w:val="00C34B92"/>
    <w:rsid w:val="00C4044B"/>
    <w:rsid w:val="00C45675"/>
    <w:rsid w:val="00C50146"/>
    <w:rsid w:val="00C57911"/>
    <w:rsid w:val="00C74032"/>
    <w:rsid w:val="00C75240"/>
    <w:rsid w:val="00C77162"/>
    <w:rsid w:val="00C82ADE"/>
    <w:rsid w:val="00CA2106"/>
    <w:rsid w:val="00CC14FB"/>
    <w:rsid w:val="00CD523E"/>
    <w:rsid w:val="00CE5672"/>
    <w:rsid w:val="00D01A91"/>
    <w:rsid w:val="00D04303"/>
    <w:rsid w:val="00D212FD"/>
    <w:rsid w:val="00D24437"/>
    <w:rsid w:val="00D25E19"/>
    <w:rsid w:val="00D43346"/>
    <w:rsid w:val="00D52791"/>
    <w:rsid w:val="00D62E46"/>
    <w:rsid w:val="00D63AB5"/>
    <w:rsid w:val="00D70BF9"/>
    <w:rsid w:val="00D71E1F"/>
    <w:rsid w:val="00D975A7"/>
    <w:rsid w:val="00DA219C"/>
    <w:rsid w:val="00DC43C6"/>
    <w:rsid w:val="00DD050E"/>
    <w:rsid w:val="00DE2271"/>
    <w:rsid w:val="00DF1239"/>
    <w:rsid w:val="00DF1581"/>
    <w:rsid w:val="00DF18B7"/>
    <w:rsid w:val="00DF3294"/>
    <w:rsid w:val="00E22609"/>
    <w:rsid w:val="00E2301C"/>
    <w:rsid w:val="00E23C39"/>
    <w:rsid w:val="00E25783"/>
    <w:rsid w:val="00E536DC"/>
    <w:rsid w:val="00E635A6"/>
    <w:rsid w:val="00E90364"/>
    <w:rsid w:val="00E93347"/>
    <w:rsid w:val="00EA096D"/>
    <w:rsid w:val="00EB3038"/>
    <w:rsid w:val="00EC0A82"/>
    <w:rsid w:val="00ED3E02"/>
    <w:rsid w:val="00EE0D2A"/>
    <w:rsid w:val="00EE41BF"/>
    <w:rsid w:val="00F0149C"/>
    <w:rsid w:val="00F02405"/>
    <w:rsid w:val="00F04C1A"/>
    <w:rsid w:val="00F078E3"/>
    <w:rsid w:val="00F10D42"/>
    <w:rsid w:val="00F1147D"/>
    <w:rsid w:val="00F11DC0"/>
    <w:rsid w:val="00F22D43"/>
    <w:rsid w:val="00F31A40"/>
    <w:rsid w:val="00F3281A"/>
    <w:rsid w:val="00F41476"/>
    <w:rsid w:val="00F559A5"/>
    <w:rsid w:val="00F57EB3"/>
    <w:rsid w:val="00F71083"/>
    <w:rsid w:val="00F81233"/>
    <w:rsid w:val="00F87765"/>
    <w:rsid w:val="00F9159C"/>
    <w:rsid w:val="00FB5B97"/>
    <w:rsid w:val="00FC5668"/>
    <w:rsid w:val="00FE6367"/>
    <w:rsid w:val="00FE7E0B"/>
    <w:rsid w:val="00FF45E5"/>
    <w:rsid w:val="1BC797FD"/>
    <w:rsid w:val="593D53C8"/>
    <w:rsid w:val="5ACA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1113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113AE"/>
  </w:style>
  <w:style w:type="character" w:customStyle="1" w:styleId="eop">
    <w:name w:val="eop"/>
    <w:basedOn w:val="DefaultParagraphFont"/>
    <w:rsid w:val="00111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PEOPLETEAM-258992256-1809</_dlc_DocId>
    <_dlc_DocIdUrl xmlns="0cb8ad20-0e5e-4c1d-9c3c-6aa07f84392a">
      <Url>https://qalearning.sharepoint.com/sites/PeopleTeam/_layouts/15/DocIdRedir.aspx?ID=PEOPLETEAM-258992256-1809</Url>
      <Description>PEOPLETEAM-258992256-1809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customXml/itemProps2.xml><?xml version="1.0" encoding="utf-8"?>
<ds:datastoreItem xmlns:ds="http://schemas.openxmlformats.org/officeDocument/2006/customXml" ds:itemID="{53DA98C8-BB43-418B-A198-CC9021A7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32B2F6-F168-4B8E-935C-9668E7A04A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Skelton, Alan</cp:lastModifiedBy>
  <cp:revision>7</cp:revision>
  <cp:lastPrinted>2024-06-05T09:35:00Z</cp:lastPrinted>
  <dcterms:created xsi:type="dcterms:W3CDTF">2025-01-21T10:43:00Z</dcterms:created>
  <dcterms:modified xsi:type="dcterms:W3CDTF">2026-04-20T08:44:00Z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MediaServiceImageTags">
    <vt:lpwstr/>
  </property>
  <property fmtid="{D5CDD505-2E9C-101B-9397-08002B2CF9AE}" pid="4" name="_dlc_DocIdItemGuid">
    <vt:lpwstr>a11ad45a-7b17-4aee-bb65-97ffe97724d5</vt:lpwstr>
  </property>
</Properties>
</file>