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D297C" w:rsidR="00813540" w:rsidP="007F513E" w:rsidRDefault="00813540" w14:paraId="7E4B4D4A" w14:textId="77777777">
      <w:pPr>
        <w:rPr>
          <w:rFonts w:ascii="Aptos" w:hAnsi="Aptos"/>
        </w:rPr>
      </w:pPr>
    </w:p>
    <w:p w:rsidRPr="00ED297C" w:rsidR="007E2CF4" w:rsidP="007E2CF4" w:rsidRDefault="007E2CF4" w14:paraId="29E10A3E" w14:textId="77777777">
      <w:pPr>
        <w:rPr>
          <w:rFonts w:ascii="Aptos" w:hAnsi="Aptos"/>
        </w:rPr>
      </w:pPr>
    </w:p>
    <w:p w:rsidRPr="00ED297C" w:rsidR="007E2CF4" w:rsidP="007E2CF4" w:rsidRDefault="007E2CF4" w14:paraId="3952B7D4" w14:textId="77777777">
      <w:pPr>
        <w:rPr>
          <w:rFonts w:ascii="Aptos" w:hAnsi="Aptos"/>
        </w:rPr>
      </w:pPr>
    </w:p>
    <w:p w:rsidRPr="00ED297C" w:rsidR="007E2CF4" w:rsidP="007E2CF4" w:rsidRDefault="007E2CF4" w14:paraId="3563088C" w14:textId="77777777">
      <w:pPr>
        <w:rPr>
          <w:rFonts w:ascii="Aptos" w:hAnsi="Aptos"/>
        </w:rPr>
      </w:pPr>
    </w:p>
    <w:p w:rsidRPr="00ED297C" w:rsidR="007E2CF4" w:rsidP="007E2CF4" w:rsidRDefault="007E2CF4" w14:paraId="334BB61B" w14:textId="77777777">
      <w:pPr>
        <w:rPr>
          <w:rFonts w:ascii="Aptos" w:hAnsi="Aptos"/>
        </w:rPr>
      </w:pPr>
    </w:p>
    <w:p w:rsidRPr="00ED297C" w:rsidR="007E2CF4" w:rsidP="007E2CF4" w:rsidRDefault="007E2CF4" w14:paraId="7A95FC14" w14:textId="77777777">
      <w:pPr>
        <w:rPr>
          <w:rFonts w:ascii="Aptos" w:hAnsi="Aptos"/>
        </w:rPr>
      </w:pPr>
    </w:p>
    <w:p w:rsidRPr="00ED297C" w:rsidR="007E2CF4" w:rsidP="007E2CF4" w:rsidRDefault="007E2CF4" w14:paraId="66F47609" w14:textId="77777777">
      <w:pPr>
        <w:rPr>
          <w:rFonts w:ascii="Aptos" w:hAnsi="Aptos"/>
        </w:rPr>
      </w:pPr>
    </w:p>
    <w:p w:rsidRPr="00ED297C" w:rsidR="007E2CF4" w:rsidP="007E2CF4" w:rsidRDefault="007E2CF4" w14:paraId="4B613154" w14:textId="77777777">
      <w:pPr>
        <w:rPr>
          <w:rFonts w:ascii="Aptos" w:hAnsi="Aptos"/>
        </w:rPr>
      </w:pPr>
    </w:p>
    <w:p w:rsidRPr="00ED297C" w:rsidR="007E2CF4" w:rsidP="007E2CF4" w:rsidRDefault="007E2CF4" w14:paraId="6AAE393B" w14:textId="77777777">
      <w:pPr>
        <w:rPr>
          <w:rFonts w:ascii="Aptos" w:hAnsi="Aptos"/>
        </w:rPr>
      </w:pPr>
    </w:p>
    <w:p w:rsidRPr="00ED297C" w:rsidR="007E2CF4" w:rsidP="007E2CF4" w:rsidRDefault="007E2CF4" w14:paraId="38D684D8" w14:textId="77777777">
      <w:pPr>
        <w:rPr>
          <w:rFonts w:ascii="Aptos" w:hAnsi="Aptos"/>
        </w:rPr>
      </w:pPr>
    </w:p>
    <w:p w:rsidRPr="00ED297C" w:rsidR="007E2CF4" w:rsidP="007E2CF4" w:rsidRDefault="007E2CF4" w14:paraId="18B32857" w14:textId="77777777">
      <w:pPr>
        <w:rPr>
          <w:rFonts w:ascii="Aptos" w:hAnsi="Aptos"/>
        </w:rPr>
      </w:pPr>
    </w:p>
    <w:p w:rsidRPr="00ED297C" w:rsidR="007E2CF4" w:rsidP="007E2CF4" w:rsidRDefault="007E2CF4" w14:paraId="2C1F4B3A" w14:textId="77777777">
      <w:pPr>
        <w:rPr>
          <w:rFonts w:ascii="Aptos" w:hAnsi="Aptos"/>
        </w:rPr>
      </w:pPr>
    </w:p>
    <w:p w:rsidRPr="00ED297C" w:rsidR="007E2CF4" w:rsidP="007E2CF4" w:rsidRDefault="007E2CF4" w14:paraId="4795BDB2" w14:textId="77777777">
      <w:pPr>
        <w:rPr>
          <w:rFonts w:ascii="Aptos" w:hAnsi="Aptos"/>
        </w:rPr>
      </w:pPr>
    </w:p>
    <w:p w:rsidRPr="00ED297C" w:rsidR="007E2CF4" w:rsidP="007E2CF4" w:rsidRDefault="007E2CF4" w14:paraId="569B3665" w14:textId="77777777">
      <w:pPr>
        <w:rPr>
          <w:rFonts w:ascii="Aptos" w:hAnsi="Aptos"/>
        </w:rPr>
      </w:pPr>
    </w:p>
    <w:p w:rsidRPr="00ED297C" w:rsidR="007E2CF4" w:rsidP="007E2CF4" w:rsidRDefault="007E2CF4" w14:paraId="1B82ADA4" w14:textId="77777777">
      <w:pPr>
        <w:rPr>
          <w:rFonts w:ascii="Aptos" w:hAnsi="Aptos"/>
        </w:rPr>
      </w:pPr>
    </w:p>
    <w:p w:rsidRPr="00ED297C" w:rsidR="006A45C5" w:rsidP="007E2CF4" w:rsidRDefault="006A45C5" w14:paraId="7F4C2419" w14:textId="77777777">
      <w:pPr>
        <w:rPr>
          <w:rFonts w:ascii="Aptos" w:hAnsi="Aptos"/>
        </w:rPr>
      </w:pPr>
    </w:p>
    <w:p w:rsidRPr="00ED297C" w:rsidR="007E2CF4" w:rsidP="007E2CF4" w:rsidRDefault="007E2CF4" w14:paraId="2711C3C7" w14:textId="77777777">
      <w:pPr>
        <w:rPr>
          <w:rFonts w:ascii="Aptos" w:hAnsi="Aptos"/>
        </w:rPr>
      </w:pPr>
    </w:p>
    <w:p w:rsidRPr="00ED297C" w:rsidR="003A7644" w:rsidP="007E2CF4" w:rsidRDefault="003A7644" w14:paraId="6F9063F6" w14:textId="77777777">
      <w:pPr>
        <w:rPr>
          <w:rFonts w:ascii="Aptos" w:hAnsi="Aptos"/>
        </w:rPr>
      </w:pPr>
    </w:p>
    <w:p w:rsidRPr="00ED297C" w:rsidR="007E2CF4" w:rsidP="007E2CF4" w:rsidRDefault="007E2CF4" w14:paraId="1157B6D3" w14:textId="77777777">
      <w:pPr>
        <w:rPr>
          <w:rFonts w:ascii="Aptos" w:hAnsi="Aptos"/>
        </w:rPr>
      </w:pPr>
    </w:p>
    <w:p w:rsidRPr="00ED297C" w:rsidR="007E2CF4" w:rsidP="00B20A72" w:rsidRDefault="00147773" w14:paraId="1680E5E3" w14:textId="40AFC221">
      <w:pPr>
        <w:pStyle w:val="Title"/>
        <w:rPr>
          <w:rFonts w:ascii="Aptos" w:hAnsi="Aptos"/>
          <w:sz w:val="88"/>
          <w:szCs w:val="88"/>
        </w:rPr>
      </w:pPr>
      <w:r w:rsidRPr="00ED297C">
        <w:rPr>
          <w:rFonts w:ascii="Aptos" w:hAnsi="Aptos"/>
          <w:sz w:val="88"/>
          <w:szCs w:val="88"/>
        </w:rPr>
        <w:t xml:space="preserve">Data </w:t>
      </w:r>
      <w:r w:rsidR="00ED297C">
        <w:rPr>
          <w:rFonts w:ascii="Aptos" w:hAnsi="Aptos"/>
          <w:sz w:val="88"/>
          <w:szCs w:val="88"/>
        </w:rPr>
        <w:t>Engineering</w:t>
      </w:r>
      <w:r w:rsidR="004E4A79">
        <w:rPr>
          <w:rFonts w:ascii="Aptos" w:hAnsi="Aptos"/>
          <w:sz w:val="88"/>
          <w:szCs w:val="88"/>
        </w:rPr>
        <w:t xml:space="preserve"> &amp; Cloud</w:t>
      </w:r>
      <w:r w:rsidR="00ED297C">
        <w:rPr>
          <w:rFonts w:ascii="Aptos" w:hAnsi="Aptos"/>
          <w:sz w:val="88"/>
          <w:szCs w:val="88"/>
        </w:rPr>
        <w:t xml:space="preserve"> </w:t>
      </w:r>
      <w:r w:rsidRPr="00ED297C">
        <w:rPr>
          <w:rFonts w:ascii="Aptos" w:hAnsi="Aptos"/>
          <w:sz w:val="88"/>
          <w:szCs w:val="88"/>
        </w:rPr>
        <w:t>Technical Solutions Lead</w:t>
      </w:r>
    </w:p>
    <w:p w:rsidRPr="00ED297C" w:rsidR="007E2CF4" w:rsidP="002A3720" w:rsidRDefault="007E2CF4" w14:paraId="1C3BB8D5" w14:textId="77777777">
      <w:pPr>
        <w:rPr>
          <w:rFonts w:ascii="Aptos" w:hAnsi="Aptos"/>
        </w:rPr>
      </w:pPr>
    </w:p>
    <w:p w:rsidRPr="00ED297C" w:rsidR="007E2CF4" w:rsidP="002A3720" w:rsidRDefault="007E2CF4" w14:paraId="3A2E9367" w14:textId="77777777">
      <w:pPr>
        <w:rPr>
          <w:rFonts w:ascii="Aptos" w:hAnsi="Aptos"/>
        </w:rPr>
      </w:pPr>
    </w:p>
    <w:p w:rsidRPr="00ED297C" w:rsidR="007E2CF4" w:rsidP="00B20A72" w:rsidRDefault="00C46397" w14:paraId="27D9AFF6" w14:textId="3E44C221">
      <w:pPr>
        <w:pStyle w:val="Date"/>
        <w:rPr>
          <w:rFonts w:ascii="Aptos" w:hAnsi="Aptos"/>
        </w:rPr>
      </w:pPr>
      <w:r w:rsidRPr="00ED297C">
        <w:rPr>
          <w:rFonts w:ascii="Aptos" w:hAnsi="Aptos"/>
        </w:rPr>
        <w:t xml:space="preserve">May </w:t>
      </w:r>
      <w:r w:rsidRPr="00ED297C" w:rsidR="00BC650C">
        <w:rPr>
          <w:rFonts w:ascii="Aptos" w:hAnsi="Aptos"/>
        </w:rPr>
        <w:t>202</w:t>
      </w:r>
      <w:r w:rsidRPr="00ED297C">
        <w:rPr>
          <w:rFonts w:ascii="Aptos" w:hAnsi="Aptos"/>
        </w:rPr>
        <w:t>6</w:t>
      </w:r>
    </w:p>
    <w:p w:rsidRPr="00ED297C" w:rsidR="007E2CF4" w:rsidP="007E2CF4" w:rsidRDefault="007E2CF4" w14:paraId="6540262A" w14:textId="77777777">
      <w:pPr>
        <w:rPr>
          <w:rFonts w:ascii="Aptos" w:hAnsi="Aptos"/>
        </w:rPr>
      </w:pPr>
    </w:p>
    <w:p w:rsidRPr="00ED297C" w:rsidR="002A3720" w:rsidP="007E2CF4" w:rsidRDefault="002A3720" w14:paraId="69050321" w14:textId="77777777">
      <w:pPr>
        <w:rPr>
          <w:rFonts w:ascii="Aptos" w:hAnsi="Aptos"/>
        </w:rPr>
        <w:sectPr w:rsidRPr="00ED297C" w:rsidR="002A3720" w:rsidSect="00CC14FB">
          <w:headerReference w:type="default" r:id="rId11"/>
          <w:footerReference w:type="default" r:id="rId12"/>
          <w:headerReference w:type="first" r:id="rId13"/>
          <w:pgSz w:w="11906" w:h="16838" w:orient="portrait"/>
          <w:pgMar w:top="1701" w:right="851" w:bottom="851" w:left="851" w:header="709" w:footer="709" w:gutter="0"/>
          <w:pgNumType w:start="1"/>
          <w:cols w:space="708"/>
          <w:titlePg/>
          <w:docGrid w:linePitch="360"/>
        </w:sectPr>
      </w:pPr>
    </w:p>
    <w:tbl>
      <w:tblPr>
        <w:tblStyle w:val="GridTable4"/>
        <w:tblW w:w="0" w:type="auto"/>
        <w:tblLook w:val="06A0" w:firstRow="1" w:lastRow="0" w:firstColumn="1" w:lastColumn="0" w:noHBand="1" w:noVBand="1"/>
      </w:tblPr>
      <w:tblGrid>
        <w:gridCol w:w="1887"/>
        <w:gridCol w:w="8243"/>
      </w:tblGrid>
      <w:tr w:rsidRPr="00ED297C" w:rsidR="00C44D61" w:rsidTr="00B80DBA" w14:paraId="64E80C5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D297C" w:rsidR="00C44D61" w:rsidP="00C44D61" w:rsidRDefault="00C44D61" w14:paraId="41E2C1D9" w14:textId="118C0928">
            <w:pPr>
              <w:pStyle w:val="Tableheading1"/>
              <w:numPr>
                <w:ilvl w:val="0"/>
                <w:numId w:val="15"/>
              </w:numPr>
              <w:rPr>
                <w:rFonts w:ascii="Aptos" w:hAnsi="Aptos"/>
                <w:sz w:val="22"/>
                <w:szCs w:val="22"/>
              </w:rPr>
            </w:pPr>
            <w:r w:rsidRPr="00ED297C">
              <w:rPr>
                <w:rFonts w:ascii="Aptos" w:hAnsi="Aptos"/>
                <w:b/>
                <w:bCs/>
                <w:sz w:val="22"/>
                <w:szCs w:val="22"/>
              </w:rPr>
              <w:t>Job Specifics</w:t>
            </w:r>
          </w:p>
        </w:tc>
        <w:tc>
          <w:tcPr>
            <w:tcW w:w="8243" w:type="dxa"/>
          </w:tcPr>
          <w:p w:rsidRPr="00ED297C" w:rsidR="00C44D61" w:rsidP="003548CC" w:rsidRDefault="00C44D61" w14:paraId="33336664" w14:textId="77777777">
            <w:pPr>
              <w:pStyle w:val="Table"/>
              <w:cnfStyle w:val="100000000000" w:firstRow="1" w:lastRow="0" w:firstColumn="0" w:lastColumn="0" w:oddVBand="0" w:evenVBand="0" w:oddHBand="0" w:evenHBand="0" w:firstRowFirstColumn="0" w:firstRowLastColumn="0" w:lastRowFirstColumn="0" w:lastRowLastColumn="0"/>
              <w:rPr>
                <w:rFonts w:ascii="Aptos" w:hAnsi="Aptos"/>
                <w:sz w:val="22"/>
                <w:szCs w:val="22"/>
              </w:rPr>
            </w:pPr>
          </w:p>
        </w:tc>
      </w:tr>
      <w:tr w:rsidRPr="00ED297C" w:rsidR="003819B5" w:rsidTr="00B80DBA" w14:paraId="5D849CE2" w14:textId="77777777">
        <w:tc>
          <w:tcPr>
            <w:cnfStyle w:val="001000000000" w:firstRow="0" w:lastRow="0" w:firstColumn="1" w:lastColumn="0" w:oddVBand="0" w:evenVBand="0" w:oddHBand="0" w:evenHBand="0" w:firstRowFirstColumn="0" w:firstRowLastColumn="0" w:lastRowFirstColumn="0" w:lastRowLastColumn="0"/>
            <w:tcW w:w="0" w:type="auto"/>
          </w:tcPr>
          <w:p w:rsidRPr="00ED297C" w:rsidR="003819B5" w:rsidP="003819B5" w:rsidRDefault="003819B5" w14:paraId="352F8D53" w14:textId="7E9D6AC8">
            <w:pPr>
              <w:pStyle w:val="Table"/>
              <w:rPr>
                <w:rFonts w:ascii="Aptos" w:hAnsi="Aptos"/>
                <w:b w:val="0"/>
                <w:bCs w:val="0"/>
                <w:sz w:val="22"/>
                <w:szCs w:val="22"/>
              </w:rPr>
            </w:pPr>
            <w:r w:rsidRPr="00ED297C">
              <w:rPr>
                <w:rFonts w:ascii="Aptos" w:hAnsi="Aptos"/>
                <w:b w:val="0"/>
                <w:bCs w:val="0"/>
                <w:sz w:val="22"/>
                <w:szCs w:val="22"/>
              </w:rPr>
              <w:t>Job Title:</w:t>
            </w:r>
          </w:p>
        </w:tc>
        <w:tc>
          <w:tcPr>
            <w:tcW w:w="8243" w:type="dxa"/>
          </w:tcPr>
          <w:p w:rsidRPr="00ED297C" w:rsidR="003819B5" w:rsidP="003819B5" w:rsidRDefault="00147773" w14:paraId="7C4D89CE" w14:textId="691DCF2E">
            <w:pPr>
              <w:pStyle w:val="Table"/>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D297C">
              <w:rPr>
                <w:rFonts w:ascii="Aptos" w:hAnsi="Aptos" w:cs="Segoe UI"/>
                <w:sz w:val="22"/>
                <w:szCs w:val="22"/>
              </w:rPr>
              <w:t xml:space="preserve">Data </w:t>
            </w:r>
            <w:r w:rsidR="004E4A79">
              <w:rPr>
                <w:rFonts w:ascii="Aptos" w:hAnsi="Aptos" w:cs="Segoe UI"/>
                <w:sz w:val="22"/>
                <w:szCs w:val="22"/>
              </w:rPr>
              <w:t xml:space="preserve">Engineering </w:t>
            </w:r>
            <w:r w:rsidR="00E00BF6">
              <w:rPr>
                <w:rFonts w:ascii="Aptos" w:hAnsi="Aptos" w:cs="Segoe UI"/>
                <w:sz w:val="22"/>
                <w:szCs w:val="22"/>
              </w:rPr>
              <w:t xml:space="preserve">&amp; Cloud </w:t>
            </w:r>
            <w:r w:rsidRPr="00ED297C">
              <w:rPr>
                <w:rFonts w:ascii="Aptos" w:hAnsi="Aptos" w:cs="Segoe UI"/>
                <w:sz w:val="22"/>
                <w:szCs w:val="22"/>
              </w:rPr>
              <w:t>Technical Solutions Lead</w:t>
            </w:r>
          </w:p>
        </w:tc>
      </w:tr>
      <w:tr w:rsidRPr="00ED297C" w:rsidR="003819B5" w:rsidTr="00B80DBA" w14:paraId="71B8E5EC"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Pr>
          <w:p w:rsidRPr="00ED297C" w:rsidR="003819B5" w:rsidP="003819B5" w:rsidRDefault="003819B5" w14:paraId="43836A89" w14:textId="7CFE0A87">
            <w:pPr>
              <w:pStyle w:val="TableBullet"/>
              <w:numPr>
                <w:ilvl w:val="0"/>
                <w:numId w:val="0"/>
              </w:numPr>
              <w:ind w:left="306" w:hanging="284"/>
              <w:rPr>
                <w:rFonts w:ascii="Aptos" w:hAnsi="Aptos"/>
                <w:b w:val="0"/>
                <w:bCs w:val="0"/>
                <w:sz w:val="22"/>
                <w:szCs w:val="22"/>
              </w:rPr>
            </w:pPr>
            <w:r w:rsidRPr="00ED297C">
              <w:rPr>
                <w:rFonts w:ascii="Aptos" w:hAnsi="Aptos"/>
                <w:b w:val="0"/>
                <w:bCs w:val="0"/>
                <w:sz w:val="22"/>
                <w:szCs w:val="22"/>
              </w:rPr>
              <w:t>Reports to:</w:t>
            </w:r>
          </w:p>
        </w:tc>
        <w:tc>
          <w:tcPr>
            <w:tcW w:w="8243" w:type="dxa"/>
          </w:tcPr>
          <w:p w:rsidRPr="00ED297C" w:rsidR="003819B5" w:rsidP="003819B5" w:rsidRDefault="00E00BF6" w14:paraId="239ADAD8" w14:textId="37A2143E">
            <w:pPr>
              <w:pStyle w:val="Table"/>
              <w:cnfStyle w:val="000000000000" w:firstRow="0" w:lastRow="0" w:firstColumn="0" w:lastColumn="0" w:oddVBand="0" w:evenVBand="0" w:oddHBand="0" w:evenHBand="0" w:firstRowFirstColumn="0" w:firstRowLastColumn="0" w:lastRowFirstColumn="0" w:lastRowLastColumn="0"/>
              <w:rPr>
                <w:rFonts w:ascii="Aptos" w:hAnsi="Aptos"/>
                <w:szCs w:val="20"/>
              </w:rPr>
            </w:pPr>
            <w:r>
              <w:rPr>
                <w:rFonts w:ascii="Aptos" w:hAnsi="Aptos"/>
                <w:szCs w:val="20"/>
              </w:rPr>
              <w:t>Jane Atkinso</w:t>
            </w:r>
            <w:r w:rsidR="004E4A79">
              <w:rPr>
                <w:rFonts w:ascii="Aptos" w:hAnsi="Aptos"/>
                <w:szCs w:val="20"/>
              </w:rPr>
              <w:t>n</w:t>
            </w:r>
            <w:r>
              <w:rPr>
                <w:rFonts w:ascii="Aptos" w:hAnsi="Aptos"/>
                <w:szCs w:val="20"/>
              </w:rPr>
              <w:t>-Weller</w:t>
            </w:r>
          </w:p>
        </w:tc>
      </w:tr>
      <w:tr w:rsidRPr="00ED297C" w:rsidR="003819B5" w:rsidTr="00B80DBA" w14:paraId="76B529AB"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Pr>
          <w:p w:rsidRPr="00ED297C" w:rsidR="003819B5" w:rsidP="003819B5" w:rsidRDefault="003819B5" w14:paraId="7E7D12E0" w14:textId="31D2DFCD">
            <w:pPr>
              <w:pStyle w:val="TableBullet"/>
              <w:numPr>
                <w:ilvl w:val="0"/>
                <w:numId w:val="0"/>
              </w:numPr>
              <w:ind w:left="306" w:hanging="284"/>
              <w:rPr>
                <w:rFonts w:ascii="Aptos" w:hAnsi="Aptos"/>
                <w:b w:val="0"/>
                <w:bCs w:val="0"/>
                <w:sz w:val="22"/>
                <w:szCs w:val="22"/>
              </w:rPr>
            </w:pPr>
            <w:r w:rsidRPr="00ED297C">
              <w:rPr>
                <w:rFonts w:ascii="Aptos" w:hAnsi="Aptos"/>
                <w:b w:val="0"/>
                <w:bCs w:val="0"/>
                <w:sz w:val="22"/>
                <w:szCs w:val="22"/>
              </w:rPr>
              <w:t>Location:</w:t>
            </w:r>
          </w:p>
        </w:tc>
        <w:tc>
          <w:tcPr>
            <w:tcW w:w="8243" w:type="dxa"/>
          </w:tcPr>
          <w:p w:rsidRPr="00ED297C" w:rsidR="003819B5" w:rsidP="003819B5" w:rsidRDefault="003819B5" w14:paraId="1F4A0BD8" w14:textId="343C953A">
            <w:pPr>
              <w:pStyle w:val="Table"/>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D297C">
              <w:rPr>
                <w:rFonts w:ascii="Aptos" w:hAnsi="Aptos" w:cs="Segoe UI"/>
                <w:bCs/>
                <w:sz w:val="22"/>
                <w:szCs w:val="22"/>
              </w:rPr>
              <w:t>UK</w:t>
            </w:r>
            <w:r w:rsidR="00E00BF6">
              <w:rPr>
                <w:rFonts w:ascii="Aptos" w:hAnsi="Aptos" w:cs="Segoe UI"/>
                <w:bCs/>
                <w:sz w:val="22"/>
                <w:szCs w:val="22"/>
              </w:rPr>
              <w:t>/</w:t>
            </w:r>
            <w:r w:rsidRPr="00ED297C">
              <w:rPr>
                <w:rFonts w:ascii="Aptos" w:hAnsi="Aptos" w:cs="Segoe UI"/>
                <w:bCs/>
                <w:sz w:val="22"/>
                <w:szCs w:val="22"/>
              </w:rPr>
              <w:t>Remote (with travel)</w:t>
            </w:r>
          </w:p>
        </w:tc>
      </w:tr>
      <w:tr w:rsidRPr="00ED297C" w:rsidR="003819B5" w:rsidTr="00B80DBA" w14:paraId="0A38F98E"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Pr>
          <w:p w:rsidRPr="00ED297C" w:rsidR="003819B5" w:rsidP="003819B5" w:rsidRDefault="003819B5" w14:paraId="6CD4E457" w14:textId="02444C31">
            <w:pPr>
              <w:pStyle w:val="TableBullet"/>
              <w:numPr>
                <w:ilvl w:val="0"/>
                <w:numId w:val="0"/>
              </w:numPr>
              <w:ind w:left="306" w:hanging="284"/>
              <w:rPr>
                <w:rFonts w:ascii="Aptos" w:hAnsi="Aptos"/>
                <w:b w:val="0"/>
                <w:bCs w:val="0"/>
                <w:sz w:val="22"/>
                <w:szCs w:val="22"/>
              </w:rPr>
            </w:pPr>
            <w:r w:rsidRPr="00ED297C">
              <w:rPr>
                <w:rFonts w:ascii="Aptos" w:hAnsi="Aptos"/>
                <w:b w:val="0"/>
                <w:bCs w:val="0"/>
                <w:sz w:val="22"/>
                <w:szCs w:val="22"/>
              </w:rPr>
              <w:t>Department:</w:t>
            </w:r>
          </w:p>
        </w:tc>
        <w:tc>
          <w:tcPr>
            <w:tcW w:w="8243" w:type="dxa"/>
          </w:tcPr>
          <w:p w:rsidRPr="00ED297C" w:rsidR="003819B5" w:rsidP="003819B5" w:rsidRDefault="003819B5" w14:paraId="3E48CEF9" w14:textId="2FF293E6">
            <w:pPr>
              <w:pStyle w:val="Table"/>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D297C">
              <w:rPr>
                <w:rFonts w:ascii="Aptos" w:hAnsi="Aptos"/>
                <w:sz w:val="22"/>
                <w:szCs w:val="22"/>
              </w:rPr>
              <w:t>PCPC</w:t>
            </w:r>
          </w:p>
        </w:tc>
      </w:tr>
      <w:tr w:rsidRPr="00ED297C" w:rsidR="007F6B32" w:rsidTr="00B80DBA" w14:paraId="27B10B05"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Pr>
          <w:p w:rsidRPr="00ED297C" w:rsidR="007F6B32" w:rsidP="003819B5" w:rsidRDefault="007F6B32" w14:paraId="74C57023" w14:textId="28B5B8D9">
            <w:pPr>
              <w:pStyle w:val="TableBullet"/>
              <w:numPr>
                <w:ilvl w:val="0"/>
                <w:numId w:val="0"/>
              </w:numPr>
              <w:ind w:left="306" w:hanging="284"/>
              <w:rPr>
                <w:rFonts w:ascii="Aptos" w:hAnsi="Aptos"/>
                <w:b w:val="0"/>
                <w:bCs w:val="0"/>
                <w:sz w:val="22"/>
                <w:szCs w:val="22"/>
              </w:rPr>
            </w:pPr>
            <w:r w:rsidRPr="00ED297C">
              <w:rPr>
                <w:rFonts w:ascii="Aptos" w:hAnsi="Aptos"/>
                <w:b w:val="0"/>
                <w:bCs w:val="0"/>
                <w:sz w:val="22"/>
                <w:szCs w:val="22"/>
              </w:rPr>
              <w:t>Job level:</w:t>
            </w:r>
          </w:p>
        </w:tc>
        <w:tc>
          <w:tcPr>
            <w:tcW w:w="8243" w:type="dxa"/>
          </w:tcPr>
          <w:p w:rsidRPr="00ED297C" w:rsidR="007F6B32" w:rsidP="003819B5" w:rsidRDefault="007F6B32" w14:paraId="556BE806" w14:textId="57986048">
            <w:pPr>
              <w:pStyle w:val="Table"/>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ED297C">
              <w:rPr>
                <w:rFonts w:ascii="Aptos" w:hAnsi="Aptos"/>
                <w:sz w:val="22"/>
                <w:szCs w:val="22"/>
              </w:rPr>
              <w:t>SDC6</w:t>
            </w:r>
          </w:p>
        </w:tc>
      </w:tr>
    </w:tbl>
    <w:p w:rsidRPr="00ED297C" w:rsidR="0000400B" w:rsidP="0000400B" w:rsidRDefault="0000400B" w14:paraId="54AE5730" w14:textId="77777777">
      <w:pPr>
        <w:rPr>
          <w:rFonts w:ascii="Aptos" w:hAnsi="Aptos"/>
        </w:rPr>
      </w:pPr>
    </w:p>
    <w:tbl>
      <w:tblPr>
        <w:tblStyle w:val="GridTable4"/>
        <w:tblW w:w="0" w:type="auto"/>
        <w:tblLook w:val="06A0" w:firstRow="1" w:lastRow="0" w:firstColumn="1" w:lastColumn="0" w:noHBand="1" w:noVBand="1"/>
      </w:tblPr>
      <w:tblGrid>
        <w:gridCol w:w="2634"/>
        <w:gridCol w:w="7316"/>
      </w:tblGrid>
      <w:tr w:rsidRPr="00ED297C" w:rsidR="003819B5" w:rsidTr="0D8C222F" w14:paraId="0894276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cPr>
          <w:p w:rsidRPr="00ED297C" w:rsidR="003819B5" w:rsidP="003548CC" w:rsidRDefault="003819B5" w14:paraId="172C3A47" w14:textId="4EC1E779">
            <w:pPr>
              <w:pStyle w:val="Tableheading1"/>
              <w:numPr>
                <w:ilvl w:val="0"/>
                <w:numId w:val="15"/>
              </w:numPr>
              <w:rPr>
                <w:rFonts w:ascii="Aptos" w:hAnsi="Aptos"/>
                <w:sz w:val="22"/>
                <w:szCs w:val="22"/>
              </w:rPr>
            </w:pPr>
            <w:r w:rsidRPr="00ED297C">
              <w:rPr>
                <w:rFonts w:ascii="Aptos" w:hAnsi="Aptos"/>
                <w:b/>
                <w:bCs/>
                <w:sz w:val="22"/>
                <w:szCs w:val="22"/>
              </w:rPr>
              <w:t>About the role</w:t>
            </w:r>
          </w:p>
        </w:tc>
        <w:tc>
          <w:tcPr>
            <w:cnfStyle w:val="000000000000" w:firstRow="0" w:lastRow="0" w:firstColumn="0" w:lastColumn="0" w:oddVBand="0" w:evenVBand="0" w:oddHBand="0" w:evenHBand="0" w:firstRowFirstColumn="0" w:firstRowLastColumn="0" w:lastRowFirstColumn="0" w:lastRowLastColumn="0"/>
            <w:tcW w:w="7316" w:type="dxa"/>
            <w:tcMar/>
          </w:tcPr>
          <w:p w:rsidRPr="00ED297C" w:rsidR="003819B5" w:rsidP="003548CC" w:rsidRDefault="003819B5" w14:paraId="16C46CF1" w14:textId="77777777">
            <w:pPr>
              <w:pStyle w:val="Table"/>
              <w:cnfStyle w:val="100000000000" w:firstRow="1" w:lastRow="0" w:firstColumn="0" w:lastColumn="0" w:oddVBand="0" w:evenVBand="0" w:oddHBand="0" w:evenHBand="0" w:firstRowFirstColumn="0" w:firstRowLastColumn="0" w:lastRowFirstColumn="0" w:lastRowLastColumn="0"/>
              <w:rPr>
                <w:rFonts w:ascii="Aptos" w:hAnsi="Aptos"/>
                <w:sz w:val="22"/>
                <w:szCs w:val="22"/>
              </w:rPr>
            </w:pPr>
          </w:p>
        </w:tc>
      </w:tr>
      <w:tr w:rsidRPr="00ED297C" w:rsidR="003819B5" w:rsidTr="0D8C222F" w14:paraId="44F23C1C" w14:textId="77777777">
        <w:tc>
          <w:tcPr>
            <w:cnfStyle w:val="001000000000" w:firstRow="0" w:lastRow="0" w:firstColumn="1" w:lastColumn="0" w:oddVBand="0" w:evenVBand="0" w:oddHBand="0" w:evenHBand="0" w:firstRowFirstColumn="0" w:firstRowLastColumn="0" w:lastRowFirstColumn="0" w:lastRowLastColumn="0"/>
            <w:tcW w:w="0" w:type="auto"/>
            <w:tcMar/>
          </w:tcPr>
          <w:p w:rsidRPr="00ED297C" w:rsidR="003819B5" w:rsidP="003548CC" w:rsidRDefault="00FE1812" w14:paraId="36B869B1" w14:textId="633598E4">
            <w:pPr>
              <w:pStyle w:val="Table"/>
              <w:rPr>
                <w:rFonts w:ascii="Aptos" w:hAnsi="Aptos"/>
                <w:b w:val="0"/>
                <w:bCs w:val="0"/>
                <w:szCs w:val="20"/>
              </w:rPr>
            </w:pPr>
            <w:r w:rsidRPr="00ED297C">
              <w:rPr>
                <w:rFonts w:ascii="Aptos" w:hAnsi="Aptos"/>
                <w:b w:val="0"/>
                <w:bCs w:val="0"/>
                <w:szCs w:val="20"/>
              </w:rPr>
              <w:t xml:space="preserve">What </w:t>
            </w:r>
            <w:proofErr w:type="gramStart"/>
            <w:r w:rsidRPr="00ED297C">
              <w:rPr>
                <w:rFonts w:ascii="Aptos" w:hAnsi="Aptos"/>
                <w:b w:val="0"/>
                <w:bCs w:val="0"/>
                <w:szCs w:val="20"/>
              </w:rPr>
              <w:t>you’ll be</w:t>
            </w:r>
            <w:proofErr w:type="gramEnd"/>
            <w:r w:rsidRPr="00ED297C">
              <w:rPr>
                <w:rFonts w:ascii="Aptos" w:hAnsi="Aptos"/>
                <w:b w:val="0"/>
                <w:bCs w:val="0"/>
                <w:szCs w:val="20"/>
              </w:rPr>
              <w:t xml:space="preserve"> doing?</w:t>
            </w:r>
          </w:p>
        </w:tc>
        <w:tc>
          <w:tcPr>
            <w:cnfStyle w:val="000000000000" w:firstRow="0" w:lastRow="0" w:firstColumn="0" w:lastColumn="0" w:oddVBand="0" w:evenVBand="0" w:oddHBand="0" w:evenHBand="0" w:firstRowFirstColumn="0" w:firstRowLastColumn="0" w:lastRowFirstColumn="0" w:lastRowLastColumn="0"/>
            <w:tcW w:w="7316" w:type="dxa"/>
            <w:tcMar/>
          </w:tcPr>
          <w:p w:rsidRPr="00ED297C" w:rsidR="00933AE3" w:rsidP="00933AE3" w:rsidRDefault="00933AE3" w14:paraId="17B23B1E" w14:textId="32675DDA">
            <w:pPr>
              <w:pStyle w:val="NormalWeb"/>
              <w:cnfStyle w:val="000000000000" w:firstRow="0" w:lastRow="0" w:firstColumn="0" w:lastColumn="0" w:oddVBand="0" w:evenVBand="0" w:oddHBand="0" w:evenHBand="0" w:firstRowFirstColumn="0" w:firstRowLastColumn="0" w:lastRowFirstColumn="0" w:lastRowLastColumn="0"/>
              <w:rPr>
                <w:rFonts w:ascii="Aptos" w:hAnsi="Aptos"/>
                <w:b w:val="1"/>
                <w:bCs w:val="1"/>
                <w:sz w:val="20"/>
                <w:szCs w:val="20"/>
              </w:rPr>
            </w:pPr>
            <w:r w:rsidRPr="0D8C222F" w:rsidR="00933AE3">
              <w:rPr>
                <w:rStyle w:val="Strong"/>
                <w:rFonts w:ascii="Aptos" w:hAnsi="Aptos"/>
                <w:b w:val="0"/>
                <w:bCs w:val="0"/>
                <w:sz w:val="20"/>
                <w:szCs w:val="20"/>
              </w:rPr>
              <w:t>Th</w:t>
            </w:r>
            <w:r w:rsidRPr="0D8C222F" w:rsidR="00147773">
              <w:rPr>
                <w:rStyle w:val="Strong"/>
                <w:rFonts w:ascii="Aptos" w:hAnsi="Aptos"/>
                <w:b w:val="0"/>
                <w:bCs w:val="0"/>
                <w:sz w:val="20"/>
                <w:szCs w:val="20"/>
              </w:rPr>
              <w:t xml:space="preserve">e Data </w:t>
            </w:r>
            <w:r w:rsidRPr="0D8C222F" w:rsidR="7675A768">
              <w:rPr>
                <w:rStyle w:val="Strong"/>
                <w:rFonts w:ascii="Aptos" w:hAnsi="Aptos"/>
                <w:b w:val="0"/>
                <w:bCs w:val="0"/>
                <w:sz w:val="20"/>
                <w:szCs w:val="20"/>
              </w:rPr>
              <w:t xml:space="preserve">&amp; Cloud </w:t>
            </w:r>
            <w:r w:rsidRPr="0D8C222F" w:rsidR="00147773">
              <w:rPr>
                <w:rStyle w:val="Strong"/>
                <w:rFonts w:ascii="Aptos" w:hAnsi="Aptos"/>
                <w:b w:val="0"/>
                <w:bCs w:val="0"/>
                <w:sz w:val="20"/>
                <w:szCs w:val="20"/>
              </w:rPr>
              <w:t xml:space="preserve">Technical Solutions Lead </w:t>
            </w:r>
            <w:r w:rsidRPr="0D8C222F" w:rsidR="00933AE3">
              <w:rPr>
                <w:rStyle w:val="Strong"/>
                <w:rFonts w:ascii="Aptos" w:hAnsi="Aptos"/>
                <w:b w:val="0"/>
                <w:bCs w:val="0"/>
                <w:sz w:val="20"/>
                <w:szCs w:val="20"/>
              </w:rPr>
              <w:t xml:space="preserve">will </w:t>
            </w:r>
            <w:r w:rsidRPr="0D8C222F" w:rsidR="00147773">
              <w:rPr>
                <w:rStyle w:val="Strong"/>
                <w:rFonts w:ascii="Aptos" w:hAnsi="Aptos"/>
                <w:b w:val="0"/>
                <w:bCs w:val="0"/>
                <w:sz w:val="20"/>
                <w:szCs w:val="20"/>
              </w:rPr>
              <w:t xml:space="preserve">be </w:t>
            </w:r>
            <w:r w:rsidRPr="0D8C222F" w:rsidR="00933AE3">
              <w:rPr>
                <w:rStyle w:val="Strong"/>
                <w:rFonts w:ascii="Aptos" w:hAnsi="Aptos"/>
                <w:b w:val="0"/>
                <w:bCs w:val="0"/>
                <w:sz w:val="20"/>
                <w:szCs w:val="20"/>
              </w:rPr>
              <w:t xml:space="preserve">as a lead subject matter expert across the Cloud </w:t>
            </w:r>
            <w:r w:rsidRPr="0D8C222F" w:rsidR="00601982">
              <w:rPr>
                <w:rStyle w:val="Strong"/>
                <w:rFonts w:ascii="Aptos" w:hAnsi="Aptos"/>
                <w:b w:val="0"/>
                <w:bCs w:val="0"/>
                <w:sz w:val="20"/>
                <w:szCs w:val="20"/>
              </w:rPr>
              <w:t xml:space="preserve">and </w:t>
            </w:r>
            <w:r w:rsidRPr="0D8C222F" w:rsidR="00147773">
              <w:rPr>
                <w:rStyle w:val="Strong"/>
                <w:rFonts w:ascii="Aptos" w:hAnsi="Aptos"/>
                <w:b w:val="0"/>
                <w:bCs w:val="0"/>
                <w:sz w:val="20"/>
                <w:szCs w:val="20"/>
              </w:rPr>
              <w:t xml:space="preserve">Data </w:t>
            </w:r>
            <w:r w:rsidRPr="0D8C222F" w:rsidR="00933AE3">
              <w:rPr>
                <w:rStyle w:val="Strong"/>
                <w:rFonts w:ascii="Aptos" w:hAnsi="Aptos"/>
                <w:b w:val="0"/>
                <w:bCs w:val="0"/>
                <w:sz w:val="20"/>
                <w:szCs w:val="20"/>
              </w:rPr>
              <w:t>portfolios, responsible for shaping high-quality learning products across digital self-paced, instructor-</w:t>
            </w:r>
            <w:r w:rsidRPr="0D8C222F" w:rsidR="00933AE3">
              <w:rPr>
                <w:rStyle w:val="Strong"/>
                <w:rFonts w:ascii="Aptos" w:hAnsi="Aptos"/>
                <w:b w:val="0"/>
                <w:bCs w:val="0"/>
                <w:sz w:val="20"/>
                <w:szCs w:val="20"/>
              </w:rPr>
              <w:t>led</w:t>
            </w:r>
            <w:r w:rsidRPr="0D8C222F" w:rsidR="00933AE3">
              <w:rPr>
                <w:rStyle w:val="Strong"/>
                <w:rFonts w:ascii="Aptos" w:hAnsi="Aptos"/>
                <w:b w:val="0"/>
                <w:bCs w:val="0"/>
                <w:sz w:val="20"/>
                <w:szCs w:val="20"/>
              </w:rPr>
              <w:t xml:space="preserve"> and blended delivery models.</w:t>
            </w:r>
          </w:p>
          <w:p w:rsidRPr="00ED297C" w:rsidR="00933AE3" w:rsidP="00933AE3" w:rsidRDefault="00933AE3" w14:paraId="2B92B874" w14:textId="77777777">
            <w:pPr>
              <w:pStyle w:val="NormalWeb"/>
              <w:cnfStyle w:val="000000000000" w:firstRow="0" w:lastRow="0" w:firstColumn="0" w:lastColumn="0" w:oddVBand="0" w:evenVBand="0" w:oddHBand="0" w:evenHBand="0" w:firstRowFirstColumn="0" w:firstRowLastColumn="0" w:lastRowFirstColumn="0" w:lastRowLastColumn="0"/>
              <w:rPr>
                <w:rFonts w:ascii="Aptos" w:hAnsi="Aptos"/>
                <w:b/>
                <w:bCs/>
                <w:sz w:val="20"/>
                <w:szCs w:val="20"/>
              </w:rPr>
            </w:pPr>
            <w:r w:rsidRPr="00ED297C">
              <w:rPr>
                <w:rStyle w:val="Strong"/>
                <w:rFonts w:ascii="Aptos" w:hAnsi="Aptos"/>
                <w:b w:val="0"/>
                <w:bCs w:val="0"/>
                <w:sz w:val="20"/>
                <w:szCs w:val="20"/>
              </w:rPr>
              <w:t xml:space="preserve">The role will lead the design of bespoke, off-the-shelf and certification-aligned solutions, </w:t>
            </w:r>
            <w:proofErr w:type="gramStart"/>
            <w:r w:rsidRPr="00ED297C">
              <w:rPr>
                <w:rStyle w:val="Strong"/>
                <w:rFonts w:ascii="Aptos" w:hAnsi="Aptos"/>
                <w:b w:val="0"/>
                <w:bCs w:val="0"/>
                <w:sz w:val="20"/>
                <w:szCs w:val="20"/>
              </w:rPr>
              <w:t>representing</w:t>
            </w:r>
            <w:proofErr w:type="gramEnd"/>
            <w:r w:rsidRPr="00ED297C">
              <w:rPr>
                <w:rStyle w:val="Strong"/>
                <w:rFonts w:ascii="Aptos" w:hAnsi="Aptos"/>
                <w:b w:val="0"/>
                <w:bCs w:val="0"/>
                <w:sz w:val="20"/>
                <w:szCs w:val="20"/>
              </w:rPr>
              <w:t xml:space="preserve"> portfolio requirements while ensuring products are aligned to customer needs, market demand and commercial opportunity. This will include leading customer engagements, identifying skills challenges, shaping solution recommendations and developing proposal outlines that clearly articulate the learning approach, audience, outcomes, delivery model and business value.</w:t>
            </w:r>
          </w:p>
          <w:p w:rsidRPr="00ED297C" w:rsidR="003819B5" w:rsidP="00933AE3" w:rsidRDefault="00933AE3" w14:paraId="5BBB8BE2" w14:textId="7B54C61D">
            <w:pPr>
              <w:pStyle w:val="NormalWeb"/>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ED297C">
              <w:rPr>
                <w:rStyle w:val="Strong"/>
                <w:rFonts w:ascii="Aptos" w:hAnsi="Aptos"/>
                <w:b w:val="0"/>
                <w:bCs w:val="0"/>
                <w:sz w:val="20"/>
                <w:szCs w:val="20"/>
              </w:rPr>
              <w:t>Working closely with Portfolio</w:t>
            </w:r>
            <w:r w:rsidRPr="00ED297C" w:rsidR="00C46397">
              <w:rPr>
                <w:rStyle w:val="Strong"/>
                <w:rFonts w:ascii="Aptos" w:hAnsi="Aptos"/>
                <w:b w:val="0"/>
                <w:bCs w:val="0"/>
                <w:sz w:val="20"/>
                <w:szCs w:val="20"/>
              </w:rPr>
              <w:t xml:space="preserve"> Directors</w:t>
            </w:r>
            <w:r w:rsidRPr="00ED297C">
              <w:rPr>
                <w:rStyle w:val="Strong"/>
                <w:rFonts w:ascii="Aptos" w:hAnsi="Aptos"/>
                <w:b w:val="0"/>
                <w:bCs w:val="0"/>
                <w:sz w:val="20"/>
                <w:szCs w:val="20"/>
              </w:rPr>
              <w:t>, Sales, Product, Delivery and SME teams, the role will help translate customer requirements into scalable, outcome-focused learning solutions across Clou</w:t>
            </w:r>
            <w:r w:rsidRPr="00ED297C" w:rsidR="00601982">
              <w:rPr>
                <w:rStyle w:val="Strong"/>
                <w:rFonts w:ascii="Aptos" w:hAnsi="Aptos"/>
                <w:b w:val="0"/>
                <w:bCs w:val="0"/>
                <w:sz w:val="20"/>
                <w:szCs w:val="20"/>
              </w:rPr>
              <w:t>d and</w:t>
            </w:r>
            <w:r w:rsidRPr="00ED297C" w:rsidR="00147773">
              <w:rPr>
                <w:rStyle w:val="Strong"/>
                <w:rFonts w:ascii="Aptos" w:hAnsi="Aptos"/>
                <w:b w:val="0"/>
                <w:bCs w:val="0"/>
                <w:sz w:val="20"/>
                <w:szCs w:val="20"/>
              </w:rPr>
              <w:t xml:space="preserve"> Data</w:t>
            </w:r>
            <w:r w:rsidRPr="00ED297C">
              <w:rPr>
                <w:rStyle w:val="Strong"/>
                <w:rFonts w:ascii="Aptos" w:hAnsi="Aptos"/>
                <w:b w:val="0"/>
                <w:bCs w:val="0"/>
                <w:sz w:val="20"/>
                <w:szCs w:val="20"/>
              </w:rPr>
              <w:t>.</w:t>
            </w:r>
          </w:p>
        </w:tc>
      </w:tr>
      <w:tr w:rsidRPr="00ED297C" w:rsidR="00C57B6F" w:rsidTr="0D8C222F" w14:paraId="6209344C"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Mar/>
          </w:tcPr>
          <w:p w:rsidR="00C57B6F" w:rsidP="00C57B6F" w:rsidRDefault="00C57B6F" w14:paraId="0DE2B1E1" w14:textId="77777777">
            <w:pPr>
              <w:pStyle w:val="TableBullet"/>
              <w:numPr>
                <w:ilvl w:val="0"/>
                <w:numId w:val="0"/>
              </w:numPr>
              <w:ind w:left="306" w:hanging="284"/>
              <w:rPr>
                <w:rFonts w:ascii="Aptos" w:hAnsi="Aptos" w:cs="Segoe UI"/>
                <w:szCs w:val="20"/>
              </w:rPr>
            </w:pPr>
            <w:r w:rsidRPr="00ED297C">
              <w:rPr>
                <w:rFonts w:ascii="Aptos" w:hAnsi="Aptos" w:cs="Segoe UI"/>
                <w:b w:val="0"/>
                <w:bCs w:val="0"/>
                <w:szCs w:val="20"/>
              </w:rPr>
              <w:t>Key Responsibilities</w:t>
            </w:r>
          </w:p>
          <w:p w:rsidRPr="00E00BF6" w:rsidR="00E00BF6" w:rsidP="00E00BF6" w:rsidRDefault="00E00BF6" w14:paraId="32557DF4" w14:textId="77777777"/>
          <w:p w:rsidRPr="00E00BF6" w:rsidR="00E00BF6" w:rsidP="00E00BF6" w:rsidRDefault="00E00BF6" w14:paraId="36D24BE2" w14:textId="77777777"/>
          <w:p w:rsidRPr="00E00BF6" w:rsidR="00E00BF6" w:rsidP="00E00BF6" w:rsidRDefault="00E00BF6" w14:paraId="2A5C7DE8" w14:textId="77777777"/>
          <w:p w:rsidRPr="00E00BF6" w:rsidR="00E00BF6" w:rsidP="00E00BF6" w:rsidRDefault="00E00BF6" w14:paraId="59D5EC26" w14:textId="77777777"/>
          <w:p w:rsidRPr="00E00BF6" w:rsidR="00E00BF6" w:rsidP="00E00BF6" w:rsidRDefault="00E00BF6" w14:paraId="4070D730" w14:textId="77777777"/>
          <w:p w:rsidRPr="00E00BF6" w:rsidR="00E00BF6" w:rsidP="00E00BF6" w:rsidRDefault="00E00BF6" w14:paraId="3AAE8AF7" w14:textId="77777777"/>
          <w:p w:rsidRPr="00E00BF6" w:rsidR="00E00BF6" w:rsidP="00E00BF6" w:rsidRDefault="00E00BF6" w14:paraId="493C473A" w14:textId="77777777"/>
          <w:p w:rsidRPr="00E00BF6" w:rsidR="00E00BF6" w:rsidP="00E00BF6" w:rsidRDefault="00E00BF6" w14:paraId="1DFE602A" w14:textId="77777777"/>
          <w:p w:rsidRPr="00E00BF6" w:rsidR="00E00BF6" w:rsidP="00E00BF6" w:rsidRDefault="00E00BF6" w14:paraId="3E620CB1" w14:textId="77777777"/>
          <w:p w:rsidRPr="00E00BF6" w:rsidR="00E00BF6" w:rsidP="00E00BF6" w:rsidRDefault="00E00BF6" w14:paraId="2077D9C6" w14:textId="77777777"/>
          <w:p w:rsidRPr="00E00BF6" w:rsidR="00E00BF6" w:rsidP="00E00BF6" w:rsidRDefault="00E00BF6" w14:paraId="248A4436" w14:textId="77777777"/>
          <w:p w:rsidRPr="00E00BF6" w:rsidR="00E00BF6" w:rsidP="00E00BF6" w:rsidRDefault="00E00BF6" w14:paraId="0E1B0CFD" w14:textId="77777777"/>
          <w:p w:rsidRPr="00E00BF6" w:rsidR="00E00BF6" w:rsidP="00E00BF6" w:rsidRDefault="00E00BF6" w14:paraId="01B97C0D" w14:textId="77777777"/>
          <w:p w:rsidRPr="00E00BF6" w:rsidR="00E00BF6" w:rsidP="00E00BF6" w:rsidRDefault="00E00BF6" w14:paraId="6AC065A2" w14:textId="77777777"/>
          <w:p w:rsidRPr="00E00BF6" w:rsidR="00E00BF6" w:rsidP="00E00BF6" w:rsidRDefault="00E00BF6" w14:paraId="3196DE61" w14:textId="77777777"/>
          <w:p w:rsidRPr="00E00BF6" w:rsidR="00E00BF6" w:rsidP="00E00BF6" w:rsidRDefault="00E00BF6" w14:paraId="75407644" w14:textId="77777777"/>
          <w:p w:rsidRPr="00E00BF6" w:rsidR="00E00BF6" w:rsidP="00E00BF6" w:rsidRDefault="00E00BF6" w14:paraId="1390B661" w14:textId="77777777"/>
          <w:p w:rsidRPr="00E00BF6" w:rsidR="00E00BF6" w:rsidP="00E00BF6" w:rsidRDefault="00E00BF6" w14:paraId="7A961FCC" w14:textId="77777777"/>
          <w:p w:rsidRPr="00E00BF6" w:rsidR="00E00BF6" w:rsidP="00E00BF6" w:rsidRDefault="00E00BF6" w14:paraId="274610A4" w14:textId="77777777"/>
          <w:p w:rsidRPr="00E00BF6" w:rsidR="00E00BF6" w:rsidP="00E00BF6" w:rsidRDefault="00E00BF6" w14:paraId="043A949E" w14:textId="77777777"/>
          <w:p w:rsidRPr="00E00BF6" w:rsidR="00E00BF6" w:rsidP="00E00BF6" w:rsidRDefault="00E00BF6" w14:paraId="5BDEABEC" w14:textId="77777777"/>
          <w:p w:rsidRPr="00E00BF6" w:rsidR="00E00BF6" w:rsidP="00E00BF6" w:rsidRDefault="00E00BF6" w14:paraId="4333E56A" w14:textId="77777777"/>
          <w:p w:rsidRPr="00E00BF6" w:rsidR="00E00BF6" w:rsidP="00E00BF6" w:rsidRDefault="00E00BF6" w14:paraId="25C11256" w14:textId="77777777"/>
          <w:p w:rsidRPr="00E00BF6" w:rsidR="00E00BF6" w:rsidP="00E00BF6" w:rsidRDefault="00E00BF6" w14:paraId="5ECC6B2B" w14:textId="77777777"/>
          <w:p w:rsidRPr="00E00BF6" w:rsidR="00E00BF6" w:rsidP="00E00BF6" w:rsidRDefault="00E00BF6" w14:paraId="7C6006EF" w14:textId="77777777"/>
          <w:p w:rsidR="00E00BF6" w:rsidP="00E00BF6" w:rsidRDefault="00E00BF6" w14:paraId="3E919916" w14:textId="77777777">
            <w:pPr>
              <w:rPr>
                <w:rFonts w:ascii="Aptos" w:hAnsi="Aptos" w:cs="Segoe UI"/>
                <w:sz w:val="20"/>
                <w:szCs w:val="20"/>
              </w:rPr>
            </w:pPr>
          </w:p>
          <w:p w:rsidRPr="00E00BF6" w:rsidR="00E00BF6" w:rsidP="00E00BF6" w:rsidRDefault="00E00BF6" w14:paraId="1A6F7352" w14:textId="40A7D8CC">
            <w:pPr>
              <w:tabs>
                <w:tab w:val="left" w:pos="536"/>
              </w:tabs>
              <w:rPr>
                <w:rFonts w:ascii="Aptos" w:hAnsi="Aptos" w:cs="Segoe UI"/>
                <w:sz w:val="20"/>
                <w:szCs w:val="20"/>
              </w:rPr>
            </w:pPr>
            <w:r>
              <w:rPr>
                <w:rFonts w:ascii="Aptos" w:hAnsi="Aptos" w:cs="Segoe UI"/>
                <w:sz w:val="20"/>
                <w:szCs w:val="20"/>
              </w:rPr>
              <w:tab/>
            </w:r>
          </w:p>
          <w:p w:rsidRPr="00E00BF6" w:rsidR="00E00BF6" w:rsidP="00E00BF6" w:rsidRDefault="00E00BF6" w14:paraId="1BF8E44D" w14:textId="454DC6A1"/>
        </w:tc>
        <w:tc>
          <w:tcPr>
            <w:cnfStyle w:val="000000000000" w:firstRow="0" w:lastRow="0" w:firstColumn="0" w:lastColumn="0" w:oddVBand="0" w:evenVBand="0" w:oddHBand="0" w:evenHBand="0" w:firstRowFirstColumn="0" w:firstRowLastColumn="0" w:lastRowFirstColumn="0" w:lastRowLastColumn="0"/>
            <w:tcW w:w="7316" w:type="dxa"/>
            <w:tcMar/>
          </w:tcPr>
          <w:p w:rsidRPr="00ED297C" w:rsidR="00ED297C" w:rsidP="00ED297C" w:rsidRDefault="00C46397" w14:paraId="113EF610"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cs="AppleSystemUIFont" w:eastAsiaTheme="minorHAnsi"/>
                <w:sz w:val="20"/>
                <w:szCs w:val="20"/>
                <w:lang w:eastAsia="en-US"/>
                <w14:ligatures w14:val="standardContextual"/>
              </w:rPr>
              <w:t>As the lead subject matter expert with responsibility for product design and development in th</w:t>
            </w:r>
            <w:r w:rsidRPr="00ED297C" w:rsidR="00601982">
              <w:rPr>
                <w:rFonts w:ascii="Aptos" w:hAnsi="Aptos" w:cs="AppleSystemUIFont" w:eastAsiaTheme="minorHAnsi"/>
                <w:sz w:val="20"/>
                <w:szCs w:val="20"/>
                <w:lang w:eastAsia="en-US"/>
                <w14:ligatures w14:val="standardContextual"/>
              </w:rPr>
              <w:t xml:space="preserve">e Cloud and </w:t>
            </w:r>
            <w:r w:rsidRPr="00ED297C" w:rsidR="00147773">
              <w:rPr>
                <w:rFonts w:ascii="Aptos" w:hAnsi="Aptos" w:cs="AppleSystemUIFont" w:eastAsiaTheme="minorHAnsi"/>
                <w:sz w:val="20"/>
                <w:szCs w:val="20"/>
                <w:lang w:eastAsia="en-US"/>
                <w14:ligatures w14:val="standardContextual"/>
              </w:rPr>
              <w:t>Data</w:t>
            </w:r>
            <w:r w:rsidRPr="00ED297C">
              <w:rPr>
                <w:rFonts w:ascii="Aptos" w:hAnsi="Aptos" w:cs="AppleSystemUIFont" w:eastAsiaTheme="minorHAnsi"/>
                <w:sz w:val="20"/>
                <w:szCs w:val="20"/>
                <w:lang w:eastAsia="en-US"/>
                <w14:ligatures w14:val="standardContextual"/>
              </w:rPr>
              <w:t xml:space="preserve"> Portfolios you will:</w:t>
            </w:r>
          </w:p>
          <w:p w:rsidRPr="00ED297C" w:rsidR="00ED297C" w:rsidP="0D8C222F" w:rsidRDefault="00ED297C" w14:paraId="2B6D830B" w14:textId="4E6168F1">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eastAsia="Figtree" w:cs="AppleSystemUIFont" w:eastAsiaTheme="minorAscii"/>
                <w:sz w:val="20"/>
                <w:szCs w:val="20"/>
                <w:lang w:eastAsia="en-US"/>
                <w14:ligatures w14:val="standardContextual"/>
              </w:rPr>
            </w:pPr>
            <w:r w:rsidRPr="0D8C222F" w:rsidR="00ED297C">
              <w:rPr>
                <w:rFonts w:ascii="Aptos" w:hAnsi="Aptos"/>
                <w:sz w:val="20"/>
                <w:szCs w:val="20"/>
              </w:rPr>
              <w:t>Lead the design and development of innovative Data</w:t>
            </w:r>
            <w:r w:rsidRPr="0D8C222F" w:rsidR="4255BAFB">
              <w:rPr>
                <w:rFonts w:ascii="Aptos" w:hAnsi="Aptos"/>
                <w:sz w:val="20"/>
                <w:szCs w:val="20"/>
              </w:rPr>
              <w:t xml:space="preserve"> and Cloud</w:t>
            </w:r>
            <w:r w:rsidRPr="0D8C222F" w:rsidR="00ED297C">
              <w:rPr>
                <w:rFonts w:ascii="Aptos" w:hAnsi="Aptos"/>
                <w:sz w:val="20"/>
                <w:szCs w:val="20"/>
              </w:rPr>
              <w:t xml:space="preserve"> learning solutions across digital self-paced, instructor-</w:t>
            </w:r>
            <w:r w:rsidRPr="0D8C222F" w:rsidR="00ED297C">
              <w:rPr>
                <w:rFonts w:ascii="Aptos" w:hAnsi="Aptos"/>
                <w:sz w:val="20"/>
                <w:szCs w:val="20"/>
              </w:rPr>
              <w:t>led</w:t>
            </w:r>
            <w:r w:rsidRPr="0D8C222F" w:rsidR="00ED297C">
              <w:rPr>
                <w:rFonts w:ascii="Aptos" w:hAnsi="Aptos"/>
                <w:sz w:val="20"/>
                <w:szCs w:val="20"/>
              </w:rPr>
              <w:t xml:space="preserve"> and blended delivery models. </w:t>
            </w:r>
          </w:p>
          <w:p w:rsidRPr="00ED297C" w:rsidR="00ED297C" w:rsidP="00ED297C" w:rsidRDefault="00ED297C" w14:paraId="7DFF465E" w14:textId="77777777">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sz w:val="20"/>
                <w:szCs w:val="20"/>
              </w:rPr>
              <w:t xml:space="preserve">Shape bespoke, off-the-shelf and certification-aligned products that are commercially relevant, technically accurate and aligned to customer needs. </w:t>
            </w:r>
          </w:p>
          <w:p w:rsidRPr="00ED297C" w:rsidR="00ED297C" w:rsidP="00ED297C" w:rsidRDefault="00ED297C" w14:paraId="317C8164" w14:textId="77777777">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sz w:val="20"/>
                <w:szCs w:val="20"/>
              </w:rPr>
              <w:t xml:space="preserve">Curate, structure and develop technical content for digital learning products and instructor-led courseware, ensuring materials are engaging, accurate, outcome-focused and appropriate for the delivery modality. </w:t>
            </w:r>
          </w:p>
          <w:p w:rsidRPr="00ED297C" w:rsidR="00ED297C" w:rsidP="00ED297C" w:rsidRDefault="00ED297C" w14:paraId="68D56135" w14:textId="77777777">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sz w:val="20"/>
                <w:szCs w:val="20"/>
              </w:rPr>
              <w:t xml:space="preserve">Design learning solutions that build broad Cloud capability across architecture, infrastructure, networking, security, identity, governance, migration, operations, cost optimisation and cloud-native services. </w:t>
            </w:r>
          </w:p>
          <w:p w:rsidRPr="00ED297C" w:rsidR="00ED297C" w:rsidP="00ED297C" w:rsidRDefault="00ED297C" w14:paraId="752C71B6" w14:textId="5005C5B6">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sz w:val="20"/>
                <w:szCs w:val="20"/>
              </w:rPr>
              <w:t>Design learning solutions that build hands-on Data Engineering capability across data pipelines, integration, orchestration, warehousing, data lake</w:t>
            </w:r>
            <w:r w:rsidR="003264D1">
              <w:rPr>
                <w:rFonts w:ascii="Aptos" w:hAnsi="Aptos"/>
                <w:sz w:val="20"/>
                <w:szCs w:val="20"/>
              </w:rPr>
              <w:t xml:space="preserve"> </w:t>
            </w:r>
            <w:r w:rsidRPr="00ED297C">
              <w:rPr>
                <w:rFonts w:ascii="Aptos" w:hAnsi="Aptos"/>
                <w:sz w:val="20"/>
                <w:szCs w:val="20"/>
              </w:rPr>
              <w:t xml:space="preserve">architectures, data modelling, real-time processing and operational data workflows. </w:t>
            </w:r>
          </w:p>
          <w:p w:rsidRPr="00ED297C" w:rsidR="00ED297C" w:rsidP="00ED297C" w:rsidRDefault="00ED297C" w14:paraId="34D84549" w14:textId="77777777">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sz w:val="20"/>
                <w:szCs w:val="20"/>
              </w:rPr>
              <w:t xml:space="preserve">Lead and support customer discovery, pre-sales and solution-shaping engagements, working with Portfolio Directors and Sales teams to identify business challenges, technical capability gaps and learning requirements. </w:t>
            </w:r>
          </w:p>
          <w:p w:rsidRPr="00ED297C" w:rsidR="00ED297C" w:rsidP="00ED297C" w:rsidRDefault="00ED297C" w14:paraId="1D1D6D52" w14:textId="77777777">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sz w:val="20"/>
                <w:szCs w:val="20"/>
              </w:rPr>
              <w:t xml:space="preserve">Produce high-level proposal outlines for customer solutions, defining the recommended learning approach, target audience, learning outcomes, delivery model, scope and value proposition. </w:t>
            </w:r>
          </w:p>
          <w:p w:rsidRPr="00ED297C" w:rsidR="00ED297C" w:rsidP="0D8C222F" w:rsidRDefault="00ED297C" w14:paraId="4BE4B2A4" w14:textId="69A7C4B1">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eastAsia="Figtree" w:cs="AppleSystemUIFont" w:eastAsiaTheme="minorAscii"/>
                <w:sz w:val="20"/>
                <w:szCs w:val="20"/>
                <w:lang w:eastAsia="en-US"/>
                <w14:ligatures w14:val="standardContextual"/>
              </w:rPr>
            </w:pPr>
            <w:r w:rsidRPr="0D8C222F" w:rsidR="00ED297C">
              <w:rPr>
                <w:rFonts w:ascii="Aptos" w:hAnsi="Aptos"/>
                <w:sz w:val="20"/>
                <w:szCs w:val="20"/>
              </w:rPr>
              <w:t xml:space="preserve">Translate customer requirements, market </w:t>
            </w:r>
            <w:r w:rsidRPr="0D8C222F" w:rsidR="00ED297C">
              <w:rPr>
                <w:rFonts w:ascii="Aptos" w:hAnsi="Aptos"/>
                <w:sz w:val="20"/>
                <w:szCs w:val="20"/>
              </w:rPr>
              <w:t>trends</w:t>
            </w:r>
            <w:r w:rsidRPr="0D8C222F" w:rsidR="00ED297C">
              <w:rPr>
                <w:rFonts w:ascii="Aptos" w:hAnsi="Aptos"/>
                <w:sz w:val="20"/>
                <w:szCs w:val="20"/>
              </w:rPr>
              <w:t xml:space="preserve"> and portfolio priorities into scalable, outcome-focused Data </w:t>
            </w:r>
            <w:r w:rsidRPr="0D8C222F" w:rsidR="4DCD4AF8">
              <w:rPr>
                <w:rFonts w:ascii="Aptos" w:hAnsi="Aptos"/>
                <w:sz w:val="20"/>
                <w:szCs w:val="20"/>
              </w:rPr>
              <w:t>and Cloud l</w:t>
            </w:r>
            <w:r w:rsidRPr="0D8C222F" w:rsidR="00ED297C">
              <w:rPr>
                <w:rFonts w:ascii="Aptos" w:hAnsi="Aptos"/>
                <w:sz w:val="20"/>
                <w:szCs w:val="20"/>
              </w:rPr>
              <w:t xml:space="preserve">earning products and solutions. </w:t>
            </w:r>
          </w:p>
          <w:p w:rsidRPr="00ED297C" w:rsidR="00ED297C" w:rsidP="0D8C222F" w:rsidRDefault="00ED297C" w14:paraId="0DB21896" w14:textId="35C423A2">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eastAsia="Figtree" w:cs="AppleSystemUIFont" w:eastAsiaTheme="minorAscii"/>
                <w:sz w:val="20"/>
                <w:szCs w:val="20"/>
                <w:lang w:eastAsia="en-US"/>
                <w14:ligatures w14:val="standardContextual"/>
              </w:rPr>
            </w:pPr>
            <w:r w:rsidRPr="0D8C222F" w:rsidR="00ED297C">
              <w:rPr>
                <w:rFonts w:ascii="Aptos" w:hAnsi="Aptos"/>
                <w:sz w:val="20"/>
                <w:szCs w:val="20"/>
              </w:rPr>
              <w:t xml:space="preserve">Collaborate with Data </w:t>
            </w:r>
            <w:r w:rsidRPr="0D8C222F" w:rsidR="0CFED2E4">
              <w:rPr>
                <w:rFonts w:ascii="Aptos" w:hAnsi="Aptos"/>
                <w:sz w:val="20"/>
                <w:szCs w:val="20"/>
              </w:rPr>
              <w:t xml:space="preserve">and Cloud </w:t>
            </w:r>
            <w:r w:rsidRPr="0D8C222F" w:rsidR="00ED297C">
              <w:rPr>
                <w:rFonts w:ascii="Aptos" w:hAnsi="Aptos"/>
                <w:sz w:val="20"/>
                <w:szCs w:val="20"/>
              </w:rPr>
              <w:t xml:space="preserve">Portfolio Directors, </w:t>
            </w:r>
            <w:r w:rsidRPr="0D8C222F" w:rsidR="00ED297C">
              <w:rPr>
                <w:rFonts w:ascii="Aptos" w:hAnsi="Aptos"/>
                <w:sz w:val="20"/>
                <w:szCs w:val="20"/>
              </w:rPr>
              <w:t>SMEs</w:t>
            </w:r>
            <w:r w:rsidRPr="0D8C222F" w:rsidR="00ED297C">
              <w:rPr>
                <w:rFonts w:ascii="Aptos" w:hAnsi="Aptos"/>
                <w:sz w:val="20"/>
                <w:szCs w:val="20"/>
              </w:rPr>
              <w:t xml:space="preserve"> and internal stakeholders to design active, </w:t>
            </w:r>
            <w:r w:rsidRPr="0D8C222F" w:rsidR="00ED297C">
              <w:rPr>
                <w:rFonts w:ascii="Aptos" w:hAnsi="Aptos"/>
                <w:sz w:val="20"/>
                <w:szCs w:val="20"/>
              </w:rPr>
              <w:t>engaging</w:t>
            </w:r>
            <w:r w:rsidRPr="0D8C222F" w:rsidR="00ED297C">
              <w:rPr>
                <w:rFonts w:ascii="Aptos" w:hAnsi="Aptos"/>
                <w:sz w:val="20"/>
                <w:szCs w:val="20"/>
              </w:rPr>
              <w:t xml:space="preserve"> and practical learning experiences. </w:t>
            </w:r>
          </w:p>
          <w:p w:rsidRPr="00ED297C" w:rsidR="00ED297C" w:rsidP="00ED297C" w:rsidRDefault="00ED297C" w14:paraId="782020B4" w14:textId="77777777">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sz w:val="20"/>
                <w:szCs w:val="20"/>
              </w:rPr>
              <w:t xml:space="preserve">Work with SMEs, accreditation bodies and vendor partners to ensure products remain aligned to certification requirements, curriculum updates and industry standards.  </w:t>
            </w:r>
          </w:p>
          <w:p w:rsidRPr="00ED297C" w:rsidR="00ED297C" w:rsidP="00ED297C" w:rsidRDefault="00ED297C" w14:paraId="03E510E1" w14:textId="77777777">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sz w:val="20"/>
                <w:szCs w:val="20"/>
              </w:rPr>
              <w:t xml:space="preserve">Work collaboratively with Curriculum, Instructional Design, Platforms, Courseware, Delivery and Portfolio teams to improve product design processes, standards and quality controls. </w:t>
            </w:r>
          </w:p>
          <w:p w:rsidRPr="00ED297C" w:rsidR="00ED297C" w:rsidP="0D8C222F" w:rsidRDefault="00ED297C" w14:paraId="7F2FA910" w14:textId="4430B790">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eastAsia="Figtree" w:cs="AppleSystemUIFont" w:eastAsiaTheme="minorAscii"/>
                <w:sz w:val="20"/>
                <w:szCs w:val="20"/>
                <w:lang w:eastAsia="en-US"/>
                <w14:ligatures w14:val="standardContextual"/>
              </w:rPr>
            </w:pPr>
            <w:r w:rsidRPr="0D8C222F" w:rsidR="00ED297C">
              <w:rPr>
                <w:rFonts w:ascii="Aptos" w:hAnsi="Aptos"/>
                <w:sz w:val="20"/>
                <w:szCs w:val="20"/>
              </w:rPr>
              <w:t xml:space="preserve">Support the ongoing review and maintenance of the Data </w:t>
            </w:r>
            <w:r w:rsidRPr="0D8C222F" w:rsidR="56CFDF0C">
              <w:rPr>
                <w:rFonts w:ascii="Aptos" w:hAnsi="Aptos"/>
                <w:sz w:val="20"/>
                <w:szCs w:val="20"/>
              </w:rPr>
              <w:t xml:space="preserve">and Cloud </w:t>
            </w:r>
            <w:r w:rsidRPr="0D8C222F" w:rsidR="00ED297C">
              <w:rPr>
                <w:rFonts w:ascii="Aptos" w:hAnsi="Aptos"/>
                <w:sz w:val="20"/>
                <w:szCs w:val="20"/>
              </w:rPr>
              <w:t xml:space="preserve">portfolios, ensuring products </w:t>
            </w:r>
            <w:r w:rsidRPr="0D8C222F" w:rsidR="00ED297C">
              <w:rPr>
                <w:rFonts w:ascii="Aptos" w:hAnsi="Aptos"/>
                <w:sz w:val="20"/>
                <w:szCs w:val="20"/>
              </w:rPr>
              <w:t>remain</w:t>
            </w:r>
            <w:r w:rsidRPr="0D8C222F" w:rsidR="00ED297C">
              <w:rPr>
                <w:rFonts w:ascii="Aptos" w:hAnsi="Aptos"/>
                <w:sz w:val="20"/>
                <w:szCs w:val="20"/>
              </w:rPr>
              <w:t xml:space="preserve"> current, </w:t>
            </w:r>
            <w:r w:rsidRPr="0D8C222F" w:rsidR="00ED297C">
              <w:rPr>
                <w:rFonts w:ascii="Aptos" w:hAnsi="Aptos"/>
                <w:sz w:val="20"/>
                <w:szCs w:val="20"/>
              </w:rPr>
              <w:t>competitive</w:t>
            </w:r>
            <w:r w:rsidRPr="0D8C222F" w:rsidR="00ED297C">
              <w:rPr>
                <w:rFonts w:ascii="Aptos" w:hAnsi="Aptos"/>
                <w:sz w:val="20"/>
                <w:szCs w:val="20"/>
              </w:rPr>
              <w:t xml:space="preserve"> and aligned to evolving market demand. </w:t>
            </w:r>
          </w:p>
          <w:p w:rsidRPr="00ED297C" w:rsidR="00ED297C" w:rsidP="00ED297C" w:rsidRDefault="00ED297C" w14:paraId="4A910D90" w14:textId="77777777">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sz w:val="20"/>
                <w:szCs w:val="20"/>
              </w:rPr>
              <w:t xml:space="preserve">Provide subject matter expertise across both broad Cloud technologies and technical Data Engineering, supporting product development, customer solutioning and portfolio growth. </w:t>
            </w:r>
          </w:p>
          <w:p w:rsidRPr="00ED297C" w:rsidR="00ED297C" w:rsidP="00ED297C" w:rsidRDefault="00ED297C" w14:paraId="2D272D20" w14:textId="77777777">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sz w:val="20"/>
                <w:szCs w:val="20"/>
              </w:rPr>
              <w:t xml:space="preserve">Identify opportunities to create reusable, adaptable and scalable learning propositions that support both public programmes and client-specific solutions. </w:t>
            </w:r>
          </w:p>
          <w:p w:rsidRPr="00ED297C" w:rsidR="00C57B6F" w:rsidP="00ED297C" w:rsidRDefault="00ED297C" w14:paraId="365B278E" w14:textId="52FAF326">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sz w:val="20"/>
                <w:szCs w:val="20"/>
              </w:rPr>
              <w:t>Maintain awareness of evolving trends across Cloud and Data Engineering</w:t>
            </w:r>
          </w:p>
        </w:tc>
      </w:tr>
      <w:tr w:rsidRPr="00ED297C" w:rsidR="0067681E" w:rsidTr="0D8C222F" w14:paraId="77EB006F"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Mar/>
          </w:tcPr>
          <w:p w:rsidRPr="00ED297C" w:rsidR="0067681E" w:rsidP="0067681E" w:rsidRDefault="0067681E" w14:paraId="16282CEA" w14:textId="50502C54">
            <w:pPr>
              <w:pStyle w:val="TableBullet"/>
              <w:numPr>
                <w:ilvl w:val="0"/>
                <w:numId w:val="0"/>
              </w:numPr>
              <w:ind w:left="306" w:hanging="284"/>
              <w:rPr>
                <w:rFonts w:ascii="Aptos" w:hAnsi="Aptos"/>
                <w:b w:val="0"/>
                <w:bCs w:val="0"/>
                <w:sz w:val="21"/>
                <w:szCs w:val="21"/>
              </w:rPr>
            </w:pPr>
            <w:r w:rsidRPr="00ED297C">
              <w:rPr>
                <w:rFonts w:ascii="Aptos" w:hAnsi="Aptos" w:cs="Segoe UI"/>
                <w:b w:val="0"/>
                <w:bCs w:val="0"/>
                <w:sz w:val="21"/>
                <w:szCs w:val="21"/>
              </w:rPr>
              <w:t>KPIs &amp; SLAs</w:t>
            </w:r>
          </w:p>
        </w:tc>
        <w:tc>
          <w:tcPr>
            <w:cnfStyle w:val="000000000000" w:firstRow="0" w:lastRow="0" w:firstColumn="0" w:lastColumn="0" w:oddVBand="0" w:evenVBand="0" w:oddHBand="0" w:evenHBand="0" w:firstRowFirstColumn="0" w:firstRowLastColumn="0" w:lastRowFirstColumn="0" w:lastRowLastColumn="0"/>
            <w:tcW w:w="7316" w:type="dxa"/>
            <w:tcMar/>
          </w:tcPr>
          <w:p w:rsidRPr="00ED297C" w:rsidR="0067681E" w:rsidP="0067681E" w:rsidRDefault="0067681E" w14:paraId="674CD944" w14:textId="77777777">
            <w:pPr>
              <w:pStyle w:val="ListParagraph"/>
              <w:numPr>
                <w:ilvl w:val="0"/>
                <w:numId w:val="17"/>
              </w:numPr>
              <w:spacing w:after="120"/>
              <w:jc w:val="both"/>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cs="Segoe UI"/>
                <w:sz w:val="20"/>
                <w:szCs w:val="20"/>
              </w:rPr>
              <w:t xml:space="preserve">High satisfaction scores for content and products </w:t>
            </w:r>
          </w:p>
          <w:p w:rsidRPr="00ED297C" w:rsidR="0067681E" w:rsidP="0067681E" w:rsidRDefault="0067681E" w14:paraId="1E4FD6AA" w14:textId="7908F285">
            <w:pPr>
              <w:pStyle w:val="ListParagraph"/>
              <w:numPr>
                <w:ilvl w:val="0"/>
                <w:numId w:val="17"/>
              </w:numPr>
              <w:spacing w:after="120"/>
              <w:jc w:val="both"/>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cs="Segoe UI"/>
                <w:sz w:val="20"/>
                <w:szCs w:val="20"/>
              </w:rPr>
              <w:t>Client satisfaction, for client solutions</w:t>
            </w:r>
          </w:p>
        </w:tc>
      </w:tr>
      <w:tr w:rsidRPr="00ED297C" w:rsidR="0067681E" w:rsidTr="0D8C222F" w14:paraId="0D5E3D07"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Mar/>
          </w:tcPr>
          <w:p w:rsidRPr="00ED297C" w:rsidR="0067681E" w:rsidP="0067681E" w:rsidRDefault="0067681E" w14:paraId="738A85CF" w14:textId="77777777">
            <w:pPr>
              <w:pStyle w:val="TableBullet"/>
              <w:numPr>
                <w:ilvl w:val="0"/>
                <w:numId w:val="0"/>
              </w:numPr>
              <w:ind w:left="27" w:hanging="5"/>
              <w:rPr>
                <w:rFonts w:ascii="Aptos" w:hAnsi="Aptos" w:cs="Segoe UI"/>
                <w:sz w:val="21"/>
                <w:szCs w:val="21"/>
              </w:rPr>
            </w:pPr>
            <w:r w:rsidRPr="00ED297C">
              <w:rPr>
                <w:rFonts w:ascii="Aptos" w:hAnsi="Aptos" w:cs="Segoe UI"/>
                <w:b w:val="0"/>
                <w:bCs w:val="0"/>
                <w:sz w:val="21"/>
                <w:szCs w:val="21"/>
              </w:rPr>
              <w:t>Key Working Relationships</w:t>
            </w:r>
          </w:p>
          <w:p w:rsidRPr="00ED297C" w:rsidR="00B80DBA" w:rsidP="00B80DBA" w:rsidRDefault="00B80DBA" w14:paraId="0D7CA9DF" w14:textId="16DDE835">
            <w:pPr>
              <w:jc w:val="center"/>
              <w:rPr>
                <w:rFonts w:ascii="Aptos" w:hAnsi="Aptos"/>
                <w:sz w:val="21"/>
                <w:szCs w:val="21"/>
              </w:rPr>
            </w:pPr>
          </w:p>
        </w:tc>
        <w:tc>
          <w:tcPr>
            <w:cnfStyle w:val="000000000000" w:firstRow="0" w:lastRow="0" w:firstColumn="0" w:lastColumn="0" w:oddVBand="0" w:evenVBand="0" w:oddHBand="0" w:evenHBand="0" w:firstRowFirstColumn="0" w:firstRowLastColumn="0" w:lastRowFirstColumn="0" w:lastRowLastColumn="0"/>
            <w:tcW w:w="7316" w:type="dxa"/>
            <w:tcMar/>
          </w:tcPr>
          <w:p w:rsidRPr="00ED297C" w:rsidR="0067681E" w:rsidP="0067681E" w:rsidRDefault="0067681E" w14:paraId="3E98BD95" w14:textId="00A24E76">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cs="Segoe UI"/>
                <w:sz w:val="20"/>
                <w:szCs w:val="20"/>
              </w:rPr>
              <w:t>Portfolio Director</w:t>
            </w:r>
            <w:r w:rsidRPr="00ED297C" w:rsidR="00933AE3">
              <w:rPr>
                <w:rFonts w:ascii="Aptos" w:hAnsi="Aptos" w:cs="Segoe UI"/>
                <w:sz w:val="20"/>
                <w:szCs w:val="20"/>
              </w:rPr>
              <w:t>s</w:t>
            </w:r>
          </w:p>
          <w:p w:rsidRPr="00ED297C" w:rsidR="0067681E" w:rsidP="0067681E" w:rsidRDefault="0067681E" w14:paraId="04ADC870"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cs="Segoe UI"/>
                <w:sz w:val="20"/>
                <w:szCs w:val="20"/>
              </w:rPr>
              <w:t>Curriculum Managers</w:t>
            </w:r>
          </w:p>
          <w:p w:rsidRPr="00ED297C" w:rsidR="0067681E" w:rsidP="0067681E" w:rsidRDefault="0067681E" w14:paraId="19EF12DC"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cs="Segoe UI"/>
                <w:sz w:val="20"/>
                <w:szCs w:val="20"/>
              </w:rPr>
              <w:t>Learning Consultants</w:t>
            </w:r>
          </w:p>
          <w:p w:rsidRPr="00ED297C" w:rsidR="0067681E" w:rsidP="0067681E" w:rsidRDefault="0067681E" w14:paraId="03B32ECF"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cs="Segoe UI"/>
                <w:sz w:val="20"/>
                <w:szCs w:val="20"/>
              </w:rPr>
              <w:t>Delivery Managers</w:t>
            </w:r>
          </w:p>
          <w:p w:rsidRPr="00ED297C" w:rsidR="0067681E" w:rsidP="0067681E" w:rsidRDefault="0067681E" w14:paraId="0C17671C"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cs="Segoe UI"/>
                <w:sz w:val="20"/>
                <w:szCs w:val="20"/>
              </w:rPr>
              <w:t xml:space="preserve">SME Delivery community </w:t>
            </w:r>
          </w:p>
          <w:p w:rsidRPr="00ED297C" w:rsidR="0067681E" w:rsidP="0067681E" w:rsidRDefault="0067681E" w14:paraId="78DB6194"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cs="Segoe UI"/>
                <w:sz w:val="20"/>
                <w:szCs w:val="20"/>
              </w:rPr>
              <w:t>Sales</w:t>
            </w:r>
          </w:p>
          <w:p w:rsidRPr="00ED297C" w:rsidR="0067681E" w:rsidP="0067681E" w:rsidRDefault="0067681E" w14:paraId="133B64C0"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cs="Segoe UI"/>
                <w:sz w:val="20"/>
                <w:szCs w:val="20"/>
              </w:rPr>
              <w:t>Project Managers</w:t>
            </w:r>
          </w:p>
          <w:p w:rsidRPr="00ED297C" w:rsidR="00C47FCC" w:rsidP="0067681E" w:rsidRDefault="0067681E" w14:paraId="334F73EB"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cs="Segoe UI"/>
                <w:sz w:val="20"/>
                <w:szCs w:val="20"/>
              </w:rPr>
              <w:t>Functional areas, such as Operations, Platforms and Publishing, Courseware and Instructional Design</w:t>
            </w:r>
          </w:p>
          <w:p w:rsidRPr="00ED297C" w:rsidR="0067681E" w:rsidP="0067681E" w:rsidRDefault="0067681E" w14:paraId="028D9A1F" w14:textId="5DB2E6DC">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0"/>
                <w:szCs w:val="20"/>
              </w:rPr>
              <w:t>External partners and professional associations</w:t>
            </w:r>
          </w:p>
        </w:tc>
      </w:tr>
    </w:tbl>
    <w:p w:rsidRPr="00ED297C" w:rsidR="003819B5" w:rsidP="003819B5" w:rsidRDefault="003819B5" w14:paraId="06CE4717" w14:textId="77777777">
      <w:pPr>
        <w:ind w:firstLine="720"/>
        <w:rPr>
          <w:rFonts w:ascii="Aptos" w:hAnsi="Aptos"/>
        </w:rPr>
      </w:pPr>
    </w:p>
    <w:tbl>
      <w:tblPr>
        <w:tblStyle w:val="GridTable4"/>
        <w:tblW w:w="10201" w:type="dxa"/>
        <w:tblLook w:val="06A0" w:firstRow="1" w:lastRow="0" w:firstColumn="1" w:lastColumn="0" w:noHBand="1" w:noVBand="1"/>
      </w:tblPr>
      <w:tblGrid>
        <w:gridCol w:w="2689"/>
        <w:gridCol w:w="7512"/>
      </w:tblGrid>
      <w:tr w:rsidRPr="00ED297C" w:rsidR="00B80DBA" w:rsidTr="00C46397" w14:paraId="2147F5A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Pr="00ED297C" w:rsidR="00B80DBA" w:rsidP="003548CC" w:rsidRDefault="00B80DBA" w14:paraId="33F83040" w14:textId="76197D54">
            <w:pPr>
              <w:pStyle w:val="Tableheading1"/>
              <w:numPr>
                <w:ilvl w:val="0"/>
                <w:numId w:val="15"/>
              </w:numPr>
              <w:rPr>
                <w:rFonts w:ascii="Aptos" w:hAnsi="Aptos"/>
                <w:sz w:val="22"/>
                <w:szCs w:val="22"/>
              </w:rPr>
            </w:pPr>
            <w:r w:rsidRPr="00ED297C">
              <w:rPr>
                <w:rFonts w:ascii="Aptos" w:hAnsi="Aptos"/>
                <w:b/>
                <w:bCs/>
                <w:sz w:val="22"/>
                <w:szCs w:val="22"/>
              </w:rPr>
              <w:t>About You</w:t>
            </w:r>
          </w:p>
        </w:tc>
        <w:tc>
          <w:tcPr>
            <w:tcW w:w="7512" w:type="dxa"/>
          </w:tcPr>
          <w:p w:rsidRPr="00ED297C" w:rsidR="00B80DBA" w:rsidP="003548CC" w:rsidRDefault="00B80DBA" w14:paraId="535FE7AF" w14:textId="77777777">
            <w:pPr>
              <w:pStyle w:val="Table"/>
              <w:cnfStyle w:val="100000000000" w:firstRow="1" w:lastRow="0" w:firstColumn="0" w:lastColumn="0" w:oddVBand="0" w:evenVBand="0" w:oddHBand="0" w:evenHBand="0" w:firstRowFirstColumn="0" w:firstRowLastColumn="0" w:lastRowFirstColumn="0" w:lastRowLastColumn="0"/>
              <w:rPr>
                <w:rFonts w:ascii="Aptos" w:hAnsi="Aptos"/>
                <w:sz w:val="22"/>
                <w:szCs w:val="22"/>
              </w:rPr>
            </w:pPr>
          </w:p>
        </w:tc>
      </w:tr>
      <w:tr w:rsidRPr="00ED297C" w:rsidR="00946378" w:rsidTr="00C46397" w14:paraId="2E353B11" w14:textId="77777777">
        <w:tc>
          <w:tcPr>
            <w:cnfStyle w:val="001000000000" w:firstRow="0" w:lastRow="0" w:firstColumn="1" w:lastColumn="0" w:oddVBand="0" w:evenVBand="0" w:oddHBand="0" w:evenHBand="0" w:firstRowFirstColumn="0" w:firstRowLastColumn="0" w:lastRowFirstColumn="0" w:lastRowLastColumn="0"/>
            <w:tcW w:w="2689" w:type="dxa"/>
          </w:tcPr>
          <w:p w:rsidRPr="00ED297C" w:rsidR="00946378" w:rsidP="00946378" w:rsidRDefault="00946378" w14:paraId="60A7A94F" w14:textId="37BE2884">
            <w:pPr>
              <w:pStyle w:val="Table"/>
              <w:rPr>
                <w:rFonts w:ascii="Aptos" w:hAnsi="Aptos"/>
                <w:b w:val="0"/>
                <w:bCs w:val="0"/>
                <w:sz w:val="21"/>
                <w:szCs w:val="21"/>
              </w:rPr>
            </w:pPr>
            <w:r w:rsidRPr="00ED297C">
              <w:rPr>
                <w:rFonts w:ascii="Aptos" w:hAnsi="Aptos" w:cs="Segoe UI"/>
                <w:b w:val="0"/>
                <w:bCs w:val="0"/>
                <w:sz w:val="21"/>
                <w:szCs w:val="21"/>
              </w:rPr>
              <w:t>Skills &amp; Abilities</w:t>
            </w:r>
          </w:p>
        </w:tc>
        <w:tc>
          <w:tcPr>
            <w:tcW w:w="7512" w:type="dxa"/>
          </w:tcPr>
          <w:p w:rsidRPr="00ED297C" w:rsidR="00946378" w:rsidP="00946378" w:rsidRDefault="00946378" w14:paraId="15252274" w14:textId="77777777">
            <w:pPr>
              <w:pStyle w:val="ListParagraph"/>
              <w:numPr>
                <w:ilvl w:val="0"/>
                <w:numId w:val="19"/>
              </w:numPr>
              <w:spacing w:after="120" w:line="259" w:lineRule="auto"/>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Create engaging content for digital and instructor-led training by translating complex topics clearly and concisely</w:t>
            </w:r>
          </w:p>
          <w:p w:rsidRPr="00ED297C" w:rsidR="00946378" w:rsidP="00946378" w:rsidRDefault="00F85A19" w14:paraId="4CA76F17" w14:textId="3C936374">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Design and w</w:t>
            </w:r>
            <w:r w:rsidRPr="00ED297C" w:rsidR="00946378">
              <w:rPr>
                <w:rFonts w:ascii="Aptos" w:hAnsi="Aptos" w:cs="Segoe UI"/>
                <w:sz w:val="21"/>
                <w:szCs w:val="21"/>
              </w:rPr>
              <w:t>rit</w:t>
            </w:r>
            <w:r w:rsidRPr="00ED297C">
              <w:rPr>
                <w:rFonts w:ascii="Aptos" w:hAnsi="Aptos" w:cs="Segoe UI"/>
                <w:sz w:val="21"/>
                <w:szCs w:val="21"/>
              </w:rPr>
              <w:t>er</w:t>
            </w:r>
            <w:r w:rsidRPr="00ED297C" w:rsidR="00946378">
              <w:rPr>
                <w:rFonts w:ascii="Aptos" w:hAnsi="Aptos" w:cs="Segoe UI"/>
                <w:sz w:val="21"/>
                <w:szCs w:val="21"/>
              </w:rPr>
              <w:t xml:space="preserve"> client briefs for bespoke solutions</w:t>
            </w:r>
          </w:p>
          <w:p w:rsidRPr="00ED297C" w:rsidR="00946378" w:rsidP="00946378" w:rsidRDefault="00946378" w14:paraId="7BA7F0B1"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Awareness of best practice in present day learning design and delivery</w:t>
            </w:r>
          </w:p>
          <w:p w:rsidRPr="00ED297C" w:rsidR="00946378" w:rsidP="00946378" w:rsidRDefault="00946378" w14:paraId="74C9A844"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Strong customer facing and interpersonal communication skills and empathy</w:t>
            </w:r>
          </w:p>
          <w:p w:rsidRPr="00ED297C" w:rsidR="00946378" w:rsidP="00946378" w:rsidRDefault="00946378" w14:paraId="77491D2E"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Contextualised and tailored content development</w:t>
            </w:r>
          </w:p>
          <w:p w:rsidRPr="00ED297C" w:rsidR="00946378" w:rsidP="00946378" w:rsidRDefault="00946378" w14:paraId="4AF15DE1"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 xml:space="preserve">Excellent presentation and delivery skills </w:t>
            </w:r>
          </w:p>
          <w:p w:rsidRPr="00ED297C" w:rsidR="00946378" w:rsidP="00946378" w:rsidRDefault="00946378" w14:paraId="28AB576F"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Innovative solution design to meet market needs</w:t>
            </w:r>
          </w:p>
          <w:p w:rsidRPr="00ED297C" w:rsidR="00946378" w:rsidP="00946378" w:rsidRDefault="00946378" w14:paraId="5045F6DE"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Self-motivated</w:t>
            </w:r>
          </w:p>
          <w:p w:rsidRPr="00ED297C" w:rsidR="00946378" w:rsidP="00946378" w:rsidRDefault="00946378" w14:paraId="1D7F7532"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The motivation to design and develop innovative solutions to meet learners’ needs</w:t>
            </w:r>
          </w:p>
          <w:p w:rsidRPr="00ED297C" w:rsidR="00946378" w:rsidP="00946378" w:rsidRDefault="00946378" w14:paraId="62D55BF2" w14:textId="745289DA">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Emotionally intelligent with peers, learners and clients</w:t>
            </w:r>
          </w:p>
        </w:tc>
      </w:tr>
      <w:tr w:rsidRPr="00ED297C" w:rsidR="004971BE" w:rsidTr="00C46397" w14:paraId="7BCE7C76" w14:textId="77777777">
        <w:trPr>
          <w:trHeight w:val="85"/>
        </w:trPr>
        <w:tc>
          <w:tcPr>
            <w:cnfStyle w:val="001000000000" w:firstRow="0" w:lastRow="0" w:firstColumn="1" w:lastColumn="0" w:oddVBand="0" w:evenVBand="0" w:oddHBand="0" w:evenHBand="0" w:firstRowFirstColumn="0" w:firstRowLastColumn="0" w:lastRowFirstColumn="0" w:lastRowLastColumn="0"/>
            <w:tcW w:w="2689" w:type="dxa"/>
          </w:tcPr>
          <w:p w:rsidRPr="00ED297C" w:rsidR="004971BE" w:rsidP="004971BE" w:rsidRDefault="004971BE" w14:paraId="4B27C115" w14:textId="5D21264B">
            <w:pPr>
              <w:pStyle w:val="TableBullet"/>
              <w:numPr>
                <w:ilvl w:val="0"/>
                <w:numId w:val="0"/>
              </w:numPr>
              <w:ind w:left="306" w:hanging="284"/>
              <w:rPr>
                <w:rFonts w:ascii="Aptos" w:hAnsi="Aptos"/>
                <w:b w:val="0"/>
                <w:bCs w:val="0"/>
                <w:sz w:val="21"/>
                <w:szCs w:val="21"/>
              </w:rPr>
            </w:pPr>
            <w:r w:rsidRPr="00ED297C">
              <w:rPr>
                <w:rFonts w:ascii="Aptos" w:hAnsi="Aptos" w:cs="Segoe UI"/>
                <w:b w:val="0"/>
                <w:bCs w:val="0"/>
                <w:sz w:val="21"/>
                <w:szCs w:val="21"/>
              </w:rPr>
              <w:t>Your Experience</w:t>
            </w:r>
          </w:p>
        </w:tc>
        <w:tc>
          <w:tcPr>
            <w:tcW w:w="7512" w:type="dxa"/>
          </w:tcPr>
          <w:p w:rsidRPr="00ED297C" w:rsidR="004971BE" w:rsidP="004971BE" w:rsidRDefault="004971BE" w14:paraId="5BC6F0FF" w14:textId="70E2E4BD">
            <w:pPr>
              <w:pStyle w:val="ListParagraph"/>
              <w:numPr>
                <w:ilvl w:val="0"/>
                <w:numId w:val="20"/>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Extensiv</w:t>
            </w:r>
            <w:r w:rsidRPr="00ED297C" w:rsidR="00601982">
              <w:rPr>
                <w:rFonts w:ascii="Aptos" w:hAnsi="Aptos" w:cs="Segoe UI"/>
                <w:sz w:val="21"/>
                <w:szCs w:val="21"/>
              </w:rPr>
              <w:t>e Cloud and</w:t>
            </w:r>
            <w:r w:rsidRPr="00ED297C">
              <w:rPr>
                <w:rFonts w:ascii="Aptos" w:hAnsi="Aptos" w:cs="Segoe UI"/>
                <w:sz w:val="21"/>
                <w:szCs w:val="21"/>
              </w:rPr>
              <w:t xml:space="preserve"> </w:t>
            </w:r>
            <w:r w:rsidR="00ED297C">
              <w:rPr>
                <w:rFonts w:ascii="Aptos" w:hAnsi="Aptos" w:cs="Segoe UI"/>
                <w:sz w:val="21"/>
                <w:szCs w:val="21"/>
              </w:rPr>
              <w:t>Data</w:t>
            </w:r>
            <w:r w:rsidRPr="00ED297C" w:rsidR="00F85A19">
              <w:rPr>
                <w:rFonts w:ascii="Aptos" w:hAnsi="Aptos" w:cs="Segoe UI"/>
                <w:sz w:val="21"/>
                <w:szCs w:val="21"/>
              </w:rPr>
              <w:t xml:space="preserve"> </w:t>
            </w:r>
            <w:r w:rsidR="00ED297C">
              <w:rPr>
                <w:rFonts w:ascii="Aptos" w:hAnsi="Aptos" w:cs="Segoe UI"/>
                <w:sz w:val="21"/>
                <w:szCs w:val="21"/>
              </w:rPr>
              <w:t xml:space="preserve">Engineering </w:t>
            </w:r>
            <w:r w:rsidRPr="00ED297C">
              <w:rPr>
                <w:rFonts w:ascii="Aptos" w:hAnsi="Aptos" w:cs="Segoe UI"/>
                <w:sz w:val="21"/>
                <w:szCs w:val="21"/>
              </w:rPr>
              <w:t>experience within an industry role</w:t>
            </w:r>
          </w:p>
          <w:p w:rsidRPr="00ED297C" w:rsidR="004971BE" w:rsidP="004971BE" w:rsidRDefault="004971BE" w14:paraId="7A185A19" w14:textId="7777777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Proven track record of designing, developing and delivering learning solutions across multiple modes (e.g. classroom, digital, blended, virtual) to meet diverse business needs</w:t>
            </w:r>
          </w:p>
          <w:p w:rsidRPr="00ED297C" w:rsidR="004971BE" w:rsidP="004971BE" w:rsidRDefault="004971BE" w14:paraId="6990B544" w14:textId="77777777">
            <w:pPr>
              <w:pStyle w:val="ListParagraph"/>
              <w:numPr>
                <w:ilvl w:val="0"/>
                <w:numId w:val="20"/>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Able to consider scale and reuse in your approach whilst attending to the specific context of solution development</w:t>
            </w:r>
          </w:p>
          <w:p w:rsidRPr="00ED297C" w:rsidR="004971BE" w:rsidP="004971BE" w:rsidRDefault="004971BE" w14:paraId="6F86F354" w14:textId="7777777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Demonstratable experience of estimating solution development effort and adherence to these committed targets</w:t>
            </w:r>
          </w:p>
          <w:p w:rsidRPr="00ED297C" w:rsidR="00F85A19" w:rsidP="00F85A19" w:rsidRDefault="004971BE" w14:paraId="23A05886" w14:textId="7777777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Demonstratable experience of thought leadership: for example, blogs, advisory boards, webinars</w:t>
            </w:r>
          </w:p>
          <w:p w:rsidRPr="00ED297C" w:rsidR="004971BE" w:rsidP="00F85A19" w:rsidRDefault="004971BE" w14:paraId="3AB2A007" w14:textId="61AEA2F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 xml:space="preserve">Demonstratable experience of working with Senior client stakeholders </w:t>
            </w:r>
          </w:p>
          <w:p w:rsidRPr="00ED297C" w:rsidR="004971BE" w:rsidP="004971BE" w:rsidRDefault="004971BE" w14:paraId="630AC7FC" w14:textId="7777777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Confidence in your experience of working with varying and senior client stakeholders (e.g. L&amp;D managers, capability managers, functional area managers for your area of expertise)</w:t>
            </w:r>
          </w:p>
          <w:p w:rsidRPr="00ED297C" w:rsidR="004971BE" w:rsidP="004971BE" w:rsidRDefault="004971BE" w14:paraId="70C9765B" w14:textId="7D488B0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Relationships with vendor/accreditation/professional bodies relevant to your area of expertise is desirable</w:t>
            </w:r>
          </w:p>
        </w:tc>
      </w:tr>
      <w:tr w:rsidRPr="00ED297C" w:rsidR="00CF4275" w:rsidTr="00C46397" w14:paraId="252AADE0" w14:textId="77777777">
        <w:trPr>
          <w:trHeight w:val="85"/>
        </w:trPr>
        <w:tc>
          <w:tcPr>
            <w:cnfStyle w:val="001000000000" w:firstRow="0" w:lastRow="0" w:firstColumn="1" w:lastColumn="0" w:oddVBand="0" w:evenVBand="0" w:oddHBand="0" w:evenHBand="0" w:firstRowFirstColumn="0" w:firstRowLastColumn="0" w:lastRowFirstColumn="0" w:lastRowLastColumn="0"/>
            <w:tcW w:w="2689" w:type="dxa"/>
          </w:tcPr>
          <w:p w:rsidRPr="00ED297C" w:rsidR="00CF4275" w:rsidP="005E1B4B" w:rsidRDefault="00CF4275" w14:paraId="3B89C15D" w14:textId="56D45654">
            <w:pPr>
              <w:pStyle w:val="TableBullet"/>
              <w:numPr>
                <w:ilvl w:val="0"/>
                <w:numId w:val="0"/>
              </w:numPr>
              <w:ind w:left="306" w:hanging="284"/>
              <w:rPr>
                <w:rFonts w:ascii="Aptos" w:hAnsi="Aptos"/>
                <w:b w:val="0"/>
                <w:bCs w:val="0"/>
                <w:sz w:val="21"/>
                <w:szCs w:val="21"/>
              </w:rPr>
            </w:pPr>
            <w:r w:rsidRPr="00ED297C">
              <w:rPr>
                <w:rFonts w:ascii="Aptos" w:hAnsi="Aptos" w:cs="Segoe UI"/>
                <w:b w:val="0"/>
                <w:bCs w:val="0"/>
                <w:sz w:val="21"/>
                <w:szCs w:val="21"/>
              </w:rPr>
              <w:t xml:space="preserve">Your </w:t>
            </w:r>
            <w:proofErr w:type="gramStart"/>
            <w:r w:rsidRPr="00ED297C">
              <w:rPr>
                <w:rFonts w:ascii="Aptos" w:hAnsi="Aptos" w:cs="Segoe UI"/>
                <w:b w:val="0"/>
                <w:bCs w:val="0"/>
                <w:sz w:val="21"/>
                <w:szCs w:val="21"/>
              </w:rPr>
              <w:t>Knowledge</w:t>
            </w:r>
            <w:proofErr w:type="gramEnd"/>
          </w:p>
        </w:tc>
        <w:tc>
          <w:tcPr>
            <w:tcW w:w="7512" w:type="dxa"/>
          </w:tcPr>
          <w:p w:rsidRPr="00ED297C" w:rsidR="005E1B4B" w:rsidP="005E1B4B" w:rsidRDefault="00CF4275" w14:paraId="1B56D786" w14:textId="1427AD2F">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cs="Segoe UI"/>
                <w:sz w:val="21"/>
                <w:szCs w:val="21"/>
              </w:rPr>
              <w:t>In-depth and broad knowledge o</w:t>
            </w:r>
            <w:r w:rsidRPr="00ED297C" w:rsidR="00601982">
              <w:rPr>
                <w:rFonts w:ascii="Aptos" w:hAnsi="Aptos" w:cs="Segoe UI"/>
                <w:sz w:val="21"/>
                <w:szCs w:val="21"/>
              </w:rPr>
              <w:t>f Cloud and</w:t>
            </w:r>
            <w:r w:rsidRPr="00ED297C">
              <w:rPr>
                <w:rFonts w:ascii="Aptos" w:hAnsi="Aptos" w:cs="Segoe UI"/>
                <w:sz w:val="21"/>
                <w:szCs w:val="21"/>
              </w:rPr>
              <w:t xml:space="preserve"> </w:t>
            </w:r>
            <w:r w:rsidR="00ED297C">
              <w:rPr>
                <w:rFonts w:ascii="Aptos" w:hAnsi="Aptos" w:cs="Segoe UI"/>
                <w:sz w:val="21"/>
                <w:szCs w:val="21"/>
              </w:rPr>
              <w:t xml:space="preserve">Data Engineering </w:t>
            </w:r>
            <w:r w:rsidRPr="00ED297C">
              <w:rPr>
                <w:rFonts w:ascii="Aptos" w:hAnsi="Aptos" w:cs="Segoe UI"/>
                <w:sz w:val="21"/>
                <w:szCs w:val="21"/>
              </w:rPr>
              <w:t>technologies relevant to the real world of practise and including industry trends</w:t>
            </w:r>
          </w:p>
          <w:p w:rsidRPr="00ED297C" w:rsidR="00ED297C" w:rsidP="00ED297C" w:rsidRDefault="005E1B4B" w14:paraId="1FDCD62A" w14:textId="1BBE9F29">
            <w:pPr>
              <w:pStyle w:val="ListParagraph"/>
              <w:numPr>
                <w:ilvl w:val="0"/>
                <w:numId w:val="3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ED297C">
              <w:rPr>
                <w:rFonts w:ascii="Aptos" w:hAnsi="Aptos"/>
                <w:sz w:val="20"/>
                <w:szCs w:val="20"/>
              </w:rPr>
              <w:t xml:space="preserve">Understanding of </w:t>
            </w:r>
            <w:r w:rsidR="00ED297C">
              <w:rPr>
                <w:rFonts w:ascii="Aptos" w:hAnsi="Aptos"/>
                <w:sz w:val="20"/>
                <w:szCs w:val="20"/>
              </w:rPr>
              <w:t xml:space="preserve">Data Engineering practices such as </w:t>
            </w:r>
            <w:r w:rsidRPr="00ED297C" w:rsidR="00ED297C">
              <w:rPr>
                <w:rFonts w:ascii="Aptos" w:hAnsi="Aptos"/>
                <w:sz w:val="20"/>
                <w:szCs w:val="20"/>
              </w:rPr>
              <w:t>data pipelines, integration, orchestration, warehousing, data lake</w:t>
            </w:r>
            <w:r w:rsidR="003264D1">
              <w:rPr>
                <w:rFonts w:ascii="Aptos" w:hAnsi="Aptos"/>
                <w:sz w:val="20"/>
                <w:szCs w:val="20"/>
              </w:rPr>
              <w:t xml:space="preserve"> architectures</w:t>
            </w:r>
            <w:r w:rsidRPr="00ED297C" w:rsidR="00ED297C">
              <w:rPr>
                <w:rFonts w:ascii="Aptos" w:hAnsi="Aptos"/>
                <w:sz w:val="20"/>
                <w:szCs w:val="20"/>
              </w:rPr>
              <w:t xml:space="preserve">, data modelling, real-time processing and operational data workflows. </w:t>
            </w:r>
          </w:p>
          <w:p w:rsidRPr="00ED297C" w:rsidR="005E1B4B" w:rsidP="005E1B4B" w:rsidRDefault="005E1B4B" w14:paraId="7455EB27" w14:textId="7B654E9C">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sz w:val="20"/>
                <w:szCs w:val="20"/>
              </w:rPr>
              <w:t xml:space="preserve">Understanding of major cloud </w:t>
            </w:r>
            <w:r w:rsidR="003264D1">
              <w:rPr>
                <w:rFonts w:ascii="Aptos" w:hAnsi="Aptos"/>
                <w:sz w:val="20"/>
                <w:szCs w:val="20"/>
              </w:rPr>
              <w:t xml:space="preserve">and data </w:t>
            </w:r>
            <w:r w:rsidRPr="00ED297C">
              <w:rPr>
                <w:rFonts w:ascii="Aptos" w:hAnsi="Aptos"/>
                <w:sz w:val="20"/>
                <w:szCs w:val="20"/>
              </w:rPr>
              <w:t>platforms, including AWS, Microsoft Azure</w:t>
            </w:r>
            <w:r w:rsidR="003264D1">
              <w:rPr>
                <w:rFonts w:ascii="Aptos" w:hAnsi="Aptos"/>
                <w:sz w:val="20"/>
                <w:szCs w:val="20"/>
              </w:rPr>
              <w:t xml:space="preserve">, </w:t>
            </w:r>
            <w:r w:rsidRPr="00ED297C">
              <w:rPr>
                <w:rFonts w:ascii="Aptos" w:hAnsi="Aptos"/>
                <w:sz w:val="20"/>
                <w:szCs w:val="20"/>
              </w:rPr>
              <w:t>Google Clou</w:t>
            </w:r>
            <w:r w:rsidR="003264D1">
              <w:rPr>
                <w:rFonts w:ascii="Aptos" w:hAnsi="Aptos"/>
                <w:sz w:val="20"/>
                <w:szCs w:val="20"/>
              </w:rPr>
              <w:t>d, and Databricks</w:t>
            </w:r>
            <w:r w:rsidRPr="00ED297C">
              <w:rPr>
                <w:rFonts w:ascii="Aptos" w:hAnsi="Aptos"/>
                <w:sz w:val="20"/>
                <w:szCs w:val="20"/>
              </w:rPr>
              <w:t xml:space="preserve"> </w:t>
            </w:r>
          </w:p>
          <w:p w:rsidRPr="00ED297C" w:rsidR="005E1B4B" w:rsidP="005E1B4B" w:rsidRDefault="005E1B4B" w14:paraId="7D40C61D" w14:textId="7885A6C3">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sz w:val="20"/>
                <w:szCs w:val="20"/>
              </w:rPr>
              <w:t>Awareness of ho</w:t>
            </w:r>
            <w:r w:rsidRPr="00ED297C" w:rsidR="00601982">
              <w:rPr>
                <w:rFonts w:ascii="Aptos" w:hAnsi="Aptos"/>
                <w:sz w:val="20"/>
                <w:szCs w:val="20"/>
              </w:rPr>
              <w:t>w Cloud and</w:t>
            </w:r>
            <w:r w:rsidRPr="00ED297C">
              <w:rPr>
                <w:rFonts w:ascii="Aptos" w:hAnsi="Aptos"/>
                <w:sz w:val="20"/>
                <w:szCs w:val="20"/>
              </w:rPr>
              <w:t xml:space="preserve"> </w:t>
            </w:r>
            <w:r w:rsidR="00ED297C">
              <w:rPr>
                <w:rFonts w:ascii="Aptos" w:hAnsi="Aptos"/>
                <w:sz w:val="20"/>
                <w:szCs w:val="20"/>
              </w:rPr>
              <w:t>Data Engineering</w:t>
            </w:r>
            <w:r w:rsidRPr="00ED297C" w:rsidR="00601982">
              <w:rPr>
                <w:rFonts w:ascii="Aptos" w:hAnsi="Aptos"/>
                <w:sz w:val="20"/>
                <w:szCs w:val="20"/>
              </w:rPr>
              <w:t xml:space="preserve"> </w:t>
            </w:r>
            <w:r w:rsidRPr="00ED297C">
              <w:rPr>
                <w:rFonts w:ascii="Aptos" w:hAnsi="Aptos"/>
                <w:sz w:val="20"/>
                <w:szCs w:val="20"/>
              </w:rPr>
              <w:t>technologies are used across modern organisati</w:t>
            </w:r>
            <w:r w:rsidR="003264D1">
              <w:rPr>
                <w:rFonts w:ascii="Aptos" w:hAnsi="Aptos"/>
                <w:sz w:val="20"/>
                <w:szCs w:val="20"/>
              </w:rPr>
              <w:t>o</w:t>
            </w:r>
            <w:r w:rsidRPr="00ED297C">
              <w:rPr>
                <w:rFonts w:ascii="Aptos" w:hAnsi="Aptos"/>
                <w:sz w:val="20"/>
                <w:szCs w:val="20"/>
              </w:rPr>
              <w:t xml:space="preserve">ns and different job roles. </w:t>
            </w:r>
          </w:p>
          <w:p w:rsidRPr="00ED297C" w:rsidR="005E1B4B" w:rsidP="005E1B4B" w:rsidRDefault="005E1B4B" w14:paraId="0B7DB630" w14:textId="0B72F463">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sz w:val="20"/>
                <w:szCs w:val="20"/>
              </w:rPr>
              <w:t>Knowledge o</w:t>
            </w:r>
            <w:r w:rsidRPr="00ED297C" w:rsidR="00601982">
              <w:rPr>
                <w:rFonts w:ascii="Aptos" w:hAnsi="Aptos"/>
                <w:sz w:val="20"/>
                <w:szCs w:val="20"/>
              </w:rPr>
              <w:t>f Cloud and</w:t>
            </w:r>
            <w:r w:rsidR="00ED297C">
              <w:rPr>
                <w:rFonts w:ascii="Aptos" w:hAnsi="Aptos"/>
                <w:sz w:val="20"/>
                <w:szCs w:val="20"/>
              </w:rPr>
              <w:t xml:space="preserve"> Data Engineering</w:t>
            </w:r>
            <w:r w:rsidRPr="00ED297C">
              <w:rPr>
                <w:rFonts w:ascii="Aptos" w:hAnsi="Aptos"/>
                <w:sz w:val="20"/>
                <w:szCs w:val="20"/>
              </w:rPr>
              <w:t xml:space="preserve"> certification pathways, vendor updates and accreditation requirements. </w:t>
            </w:r>
          </w:p>
          <w:p w:rsidRPr="00ED297C" w:rsidR="005E1B4B" w:rsidP="005E1B4B" w:rsidRDefault="005E1B4B" w14:paraId="468EEB89" w14:textId="553449CF">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sz w:val="20"/>
                <w:szCs w:val="20"/>
              </w:rPr>
              <w:t>Awareness of current technology trends acros</w:t>
            </w:r>
            <w:r w:rsidRPr="00ED297C" w:rsidR="00601982">
              <w:rPr>
                <w:rFonts w:ascii="Aptos" w:hAnsi="Aptos"/>
                <w:sz w:val="20"/>
                <w:szCs w:val="20"/>
              </w:rPr>
              <w:t>s Cloud,</w:t>
            </w:r>
            <w:r w:rsidRPr="00ED297C">
              <w:rPr>
                <w:rFonts w:ascii="Aptos" w:hAnsi="Aptos"/>
                <w:sz w:val="20"/>
                <w:szCs w:val="20"/>
              </w:rPr>
              <w:t xml:space="preserve"> </w:t>
            </w:r>
            <w:r w:rsidR="00ED297C">
              <w:rPr>
                <w:rFonts w:ascii="Aptos" w:hAnsi="Aptos"/>
                <w:sz w:val="20"/>
                <w:szCs w:val="20"/>
              </w:rPr>
              <w:t>Data</w:t>
            </w:r>
            <w:r w:rsidRPr="00ED297C">
              <w:rPr>
                <w:rFonts w:ascii="Aptos" w:hAnsi="Aptos"/>
                <w:sz w:val="20"/>
                <w:szCs w:val="20"/>
              </w:rPr>
              <w:t xml:space="preserve">, automation and digital transformation. </w:t>
            </w:r>
          </w:p>
          <w:p w:rsidRPr="00ED297C" w:rsidR="005E1B4B" w:rsidP="005E1B4B" w:rsidRDefault="005E1B4B" w14:paraId="35308813" w14:textId="7777777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sz w:val="20"/>
                <w:szCs w:val="20"/>
              </w:rPr>
              <w:t xml:space="preserve">Understanding of multi-modal learning design, including digital learning, instructor-led training, blended learning and hands-on labs. </w:t>
            </w:r>
          </w:p>
          <w:p w:rsidRPr="00ED297C" w:rsidR="005E1B4B" w:rsidP="005E1B4B" w:rsidRDefault="005E1B4B" w14:paraId="18A2E787" w14:textId="7777777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sz w:val="20"/>
                <w:szCs w:val="20"/>
              </w:rPr>
              <w:t xml:space="preserve">Ability to translate complex technical concepts into practical, engaging and outcome-focused learning experiences. </w:t>
            </w:r>
          </w:p>
          <w:p w:rsidRPr="00ED297C" w:rsidR="005E1B4B" w:rsidP="005E1B4B" w:rsidRDefault="005E1B4B" w14:paraId="08A00B10" w14:textId="516FFD32">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ED297C">
              <w:rPr>
                <w:rFonts w:ascii="Aptos" w:hAnsi="Aptos"/>
                <w:sz w:val="20"/>
                <w:szCs w:val="20"/>
              </w:rPr>
              <w:t>Understanding of how learning products are curated, maintained and improved to remain current and commercially relevant.</w:t>
            </w:r>
          </w:p>
          <w:p w:rsidRPr="00ED297C" w:rsidR="00CF4275" w:rsidP="00CF4275" w:rsidRDefault="00CF4275" w14:paraId="5E763589" w14:textId="660C8039">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Learning pedagogy and andragogical approaches including new trends in neuroscience and learning</w:t>
            </w:r>
          </w:p>
          <w:p w:rsidRPr="00ED297C" w:rsidR="00CF4275" w:rsidP="00CF4275" w:rsidRDefault="00CF4275" w14:paraId="77F09E69" w14:textId="7777777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 xml:space="preserve">Knowledge of what learning approaches result in the successful transfer of learning into a modern workforce, </w:t>
            </w:r>
          </w:p>
          <w:p w:rsidRPr="00ED297C" w:rsidR="00CF4275" w:rsidP="00CF4275" w:rsidRDefault="00C46397" w14:paraId="64FA1396" w14:textId="3F8BFBD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Best practice</w:t>
            </w:r>
            <w:r w:rsidRPr="00ED297C" w:rsidR="00CF4275">
              <w:rPr>
                <w:rFonts w:ascii="Aptos" w:hAnsi="Aptos" w:cs="Segoe UI"/>
                <w:sz w:val="21"/>
                <w:szCs w:val="21"/>
              </w:rPr>
              <w:t xml:space="preserve"> in current learning methods (e.g. active, accelerated, social, curated etc.)</w:t>
            </w:r>
          </w:p>
          <w:p w:rsidRPr="00ED297C" w:rsidR="00CF4275" w:rsidP="00CF4275" w:rsidRDefault="00CF4275" w14:paraId="68CE3BA1" w14:textId="5237386F">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 xml:space="preserve">Instructional design and learning models and theories </w:t>
            </w:r>
          </w:p>
          <w:p w:rsidRPr="00ED297C" w:rsidR="00CF4275" w:rsidP="00CF4275" w:rsidRDefault="00CF4275" w14:paraId="4AD27D08" w14:textId="7777777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Understanding of the relationship between learning and business/organisational performance</w:t>
            </w:r>
          </w:p>
          <w:p w:rsidRPr="00ED297C" w:rsidR="00CF4275" w:rsidP="00CF4275" w:rsidRDefault="00CF4275" w14:paraId="5FA056B1" w14:textId="08138B2E">
            <w:pPr>
              <w:pStyle w:val="ListParagraph"/>
              <w:numPr>
                <w:ilvl w:val="0"/>
                <w:numId w:val="17"/>
              </w:numPr>
              <w:spacing w:after="120"/>
              <w:jc w:val="both"/>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Awareness of the specific needs of neurodivergent learners</w:t>
            </w:r>
          </w:p>
        </w:tc>
      </w:tr>
      <w:tr w:rsidRPr="00ED297C" w:rsidR="00B92849" w:rsidTr="00C46397" w14:paraId="4A2FA2D1" w14:textId="77777777">
        <w:trPr>
          <w:trHeight w:val="85"/>
        </w:trPr>
        <w:tc>
          <w:tcPr>
            <w:cnfStyle w:val="001000000000" w:firstRow="0" w:lastRow="0" w:firstColumn="1" w:lastColumn="0" w:oddVBand="0" w:evenVBand="0" w:oddHBand="0" w:evenHBand="0" w:firstRowFirstColumn="0" w:firstRowLastColumn="0" w:lastRowFirstColumn="0" w:lastRowLastColumn="0"/>
            <w:tcW w:w="2689" w:type="dxa"/>
          </w:tcPr>
          <w:p w:rsidRPr="00ED297C" w:rsidR="00B92849" w:rsidP="00B92849" w:rsidRDefault="00B92849" w14:paraId="21AA282E" w14:textId="21A22D44">
            <w:pPr>
              <w:rPr>
                <w:rFonts w:ascii="Aptos" w:hAnsi="Aptos"/>
                <w:b w:val="0"/>
                <w:bCs w:val="0"/>
                <w:sz w:val="20"/>
                <w:szCs w:val="20"/>
              </w:rPr>
            </w:pPr>
            <w:r w:rsidRPr="00ED297C">
              <w:rPr>
                <w:rFonts w:ascii="Aptos" w:hAnsi="Aptos" w:cs="Segoe UI"/>
                <w:b w:val="0"/>
                <w:bCs w:val="0"/>
                <w:sz w:val="20"/>
                <w:szCs w:val="20"/>
              </w:rPr>
              <w:t>Your Qualifications</w:t>
            </w:r>
          </w:p>
        </w:tc>
        <w:tc>
          <w:tcPr>
            <w:tcW w:w="7512" w:type="dxa"/>
          </w:tcPr>
          <w:p w:rsidRPr="00ED297C" w:rsidR="00C46397" w:rsidP="00C46397" w:rsidRDefault="00C46397" w14:paraId="41CCCDBC" w14:textId="1F27D3A4">
            <w:pPr>
              <w:numPr>
                <w:ilvl w:val="0"/>
                <w:numId w:val="1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ED297C">
              <w:rPr>
                <w:rFonts w:ascii="Aptos" w:hAnsi="Aptos"/>
                <w:sz w:val="20"/>
                <w:szCs w:val="20"/>
              </w:rPr>
              <w:t>Cloud certification from AWS, Microsoft Azure</w:t>
            </w:r>
            <w:r w:rsidR="003264D1">
              <w:rPr>
                <w:rFonts w:ascii="Aptos" w:hAnsi="Aptos"/>
                <w:sz w:val="20"/>
                <w:szCs w:val="20"/>
              </w:rPr>
              <w:t xml:space="preserve">, or </w:t>
            </w:r>
            <w:r w:rsidRPr="00ED297C">
              <w:rPr>
                <w:rFonts w:ascii="Aptos" w:hAnsi="Aptos"/>
                <w:sz w:val="20"/>
                <w:szCs w:val="20"/>
              </w:rPr>
              <w:t xml:space="preserve">Google Cloud </w:t>
            </w:r>
          </w:p>
          <w:p w:rsidRPr="00ED297C" w:rsidR="00C46397" w:rsidP="00C46397" w:rsidRDefault="00ED297C" w14:paraId="68FD6CB4" w14:textId="759F7547">
            <w:pPr>
              <w:numPr>
                <w:ilvl w:val="0"/>
                <w:numId w:val="1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Pr>
                <w:rFonts w:ascii="Aptos" w:hAnsi="Aptos"/>
                <w:sz w:val="20"/>
                <w:szCs w:val="20"/>
              </w:rPr>
              <w:t>Data or Data Engineering</w:t>
            </w:r>
            <w:r w:rsidRPr="00ED297C" w:rsidR="00C46397">
              <w:rPr>
                <w:rFonts w:ascii="Aptos" w:hAnsi="Aptos"/>
                <w:sz w:val="20"/>
                <w:szCs w:val="20"/>
              </w:rPr>
              <w:t xml:space="preserve"> certification from a recognised provider</w:t>
            </w:r>
            <w:r w:rsidR="003264D1">
              <w:rPr>
                <w:rFonts w:ascii="Aptos" w:hAnsi="Aptos"/>
                <w:sz w:val="20"/>
                <w:szCs w:val="20"/>
              </w:rPr>
              <w:t>, such as Databricks</w:t>
            </w:r>
            <w:r w:rsidRPr="00ED297C" w:rsidR="00C46397">
              <w:rPr>
                <w:rFonts w:ascii="Aptos" w:hAnsi="Aptos"/>
                <w:sz w:val="20"/>
                <w:szCs w:val="20"/>
              </w:rPr>
              <w:t xml:space="preserve"> </w:t>
            </w:r>
          </w:p>
          <w:p w:rsidRPr="00ED297C" w:rsidR="00C46397" w:rsidP="00C46397" w:rsidRDefault="00C46397" w14:paraId="5D401333" w14:textId="77777777">
            <w:pPr>
              <w:numPr>
                <w:ilvl w:val="0"/>
                <w:numId w:val="1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ED297C">
              <w:rPr>
                <w:rFonts w:ascii="Aptos" w:hAnsi="Aptos"/>
                <w:sz w:val="20"/>
                <w:szCs w:val="20"/>
              </w:rPr>
              <w:t xml:space="preserve">Teaching, training, instructional design or learning design qualification </w:t>
            </w:r>
          </w:p>
          <w:p w:rsidRPr="00ED297C" w:rsidR="00C46397" w:rsidP="00C46397" w:rsidRDefault="00C46397" w14:paraId="7E2D753F" w14:textId="286CEAB6">
            <w:pPr>
              <w:numPr>
                <w:ilvl w:val="0"/>
                <w:numId w:val="1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ED297C">
              <w:rPr>
                <w:rFonts w:ascii="Aptos" w:hAnsi="Aptos"/>
                <w:sz w:val="20"/>
                <w:szCs w:val="20"/>
              </w:rPr>
              <w:t>Evidence of ongoing CPD in Cloud</w:t>
            </w:r>
            <w:r w:rsidR="00ED297C">
              <w:rPr>
                <w:rFonts w:ascii="Aptos" w:hAnsi="Aptos"/>
                <w:sz w:val="20"/>
                <w:szCs w:val="20"/>
              </w:rPr>
              <w:t>, Data,</w:t>
            </w:r>
            <w:r w:rsidRPr="00ED297C">
              <w:rPr>
                <w:rFonts w:ascii="Aptos" w:hAnsi="Aptos"/>
                <w:sz w:val="20"/>
                <w:szCs w:val="20"/>
              </w:rPr>
              <w:t xml:space="preserve"> and learning technologies </w:t>
            </w:r>
          </w:p>
          <w:p w:rsidRPr="00ED297C" w:rsidR="00B92849" w:rsidP="00C46397" w:rsidRDefault="00C46397" w14:paraId="4E3108E9" w14:textId="06F3CFC0">
            <w:pPr>
              <w:numPr>
                <w:ilvl w:val="0"/>
                <w:numId w:val="1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ED297C">
              <w:rPr>
                <w:rFonts w:ascii="Aptos" w:hAnsi="Aptos"/>
                <w:sz w:val="20"/>
                <w:szCs w:val="20"/>
              </w:rPr>
              <w:t>Certification in assessment, coaching or facilitation</w:t>
            </w:r>
          </w:p>
        </w:tc>
      </w:tr>
      <w:tr w:rsidRPr="00ED297C" w:rsidR="00B92849" w:rsidTr="00C46397" w14:paraId="6C49BD24" w14:textId="77777777">
        <w:trPr>
          <w:trHeight w:val="85"/>
        </w:trPr>
        <w:tc>
          <w:tcPr>
            <w:cnfStyle w:val="001000000000" w:firstRow="0" w:lastRow="0" w:firstColumn="1" w:lastColumn="0" w:oddVBand="0" w:evenVBand="0" w:oddHBand="0" w:evenHBand="0" w:firstRowFirstColumn="0" w:firstRowLastColumn="0" w:lastRowFirstColumn="0" w:lastRowLastColumn="0"/>
            <w:tcW w:w="2689" w:type="dxa"/>
          </w:tcPr>
          <w:p w:rsidRPr="00ED297C" w:rsidR="00B92849" w:rsidP="00B92849" w:rsidRDefault="00B92849" w14:paraId="27D7EF89" w14:textId="40B30D15">
            <w:pPr>
              <w:rPr>
                <w:rFonts w:ascii="Aptos" w:hAnsi="Aptos"/>
                <w:b w:val="0"/>
                <w:bCs w:val="0"/>
                <w:sz w:val="21"/>
                <w:szCs w:val="21"/>
              </w:rPr>
            </w:pPr>
            <w:r w:rsidRPr="00ED297C">
              <w:rPr>
                <w:rFonts w:ascii="Aptos" w:hAnsi="Aptos" w:cs="Segoe UI"/>
                <w:b w:val="0"/>
                <w:bCs w:val="0"/>
                <w:sz w:val="21"/>
                <w:szCs w:val="21"/>
              </w:rPr>
              <w:t>What you’ll bring to QA</w:t>
            </w:r>
          </w:p>
        </w:tc>
        <w:tc>
          <w:tcPr>
            <w:tcW w:w="7512" w:type="dxa"/>
          </w:tcPr>
          <w:p w:rsidRPr="00ED297C" w:rsidR="00B92849" w:rsidP="00B92849" w:rsidRDefault="00B92849" w14:paraId="3009AA88" w14:textId="77777777">
            <w:pPr>
              <w:pStyle w:val="ListParagraph"/>
              <w:numPr>
                <w:ilvl w:val="0"/>
                <w:numId w:val="22"/>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A passion for learning and enabling learner success</w:t>
            </w:r>
          </w:p>
          <w:p w:rsidRPr="00ED297C" w:rsidR="00B92849" w:rsidP="00B92849" w:rsidRDefault="00B92849" w14:paraId="7DDFFD51" w14:textId="77777777">
            <w:pPr>
              <w:pStyle w:val="ListParagraph"/>
              <w:numPr>
                <w:ilvl w:val="0"/>
                <w:numId w:val="22"/>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Able to support colleagues in the development and execution of innovative learning</w:t>
            </w:r>
          </w:p>
          <w:p w:rsidRPr="00ED297C" w:rsidR="00B92849" w:rsidP="00B92849" w:rsidRDefault="00B92849" w14:paraId="15060B6F" w14:textId="77777777">
            <w:pPr>
              <w:pStyle w:val="ListParagraph"/>
              <w:numPr>
                <w:ilvl w:val="0"/>
                <w:numId w:val="22"/>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Learner oriented approach</w:t>
            </w:r>
          </w:p>
          <w:p w:rsidRPr="00ED297C" w:rsidR="00B92849" w:rsidP="00B92849" w:rsidRDefault="00B92849" w14:paraId="23F1504E" w14:textId="77777777">
            <w:pPr>
              <w:pStyle w:val="ListParagraph"/>
              <w:numPr>
                <w:ilvl w:val="0"/>
                <w:numId w:val="22"/>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ED297C">
              <w:rPr>
                <w:rFonts w:ascii="Aptos" w:hAnsi="Aptos" w:cs="Segoe UI"/>
                <w:sz w:val="21"/>
                <w:szCs w:val="21"/>
              </w:rPr>
              <w:t>A collaborative team player, able to contribute effectively, virtually and independently</w:t>
            </w:r>
          </w:p>
          <w:p w:rsidRPr="00ED297C" w:rsidR="00B92849" w:rsidP="00B92849" w:rsidRDefault="00B92849" w14:paraId="2D9BD137" w14:textId="77777777">
            <w:pPr>
              <w:pStyle w:val="ListParagraph"/>
              <w:numPr>
                <w:ilvl w:val="0"/>
                <w:numId w:val="22"/>
              </w:numPr>
              <w:spacing w:after="120" w:line="259" w:lineRule="auto"/>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ED297C">
              <w:rPr>
                <w:rFonts w:ascii="Aptos" w:hAnsi="Aptos" w:cs="Segoe UI"/>
                <w:sz w:val="21"/>
                <w:szCs w:val="21"/>
              </w:rPr>
              <w:t>Ability to manage rapidly changing learning and industry requirements</w:t>
            </w:r>
          </w:p>
          <w:p w:rsidRPr="00ED297C" w:rsidR="00B92849" w:rsidP="00B92849" w:rsidRDefault="00B92849" w14:paraId="220D1E22" w14:textId="24997149">
            <w:pPr>
              <w:pStyle w:val="ListParagraph"/>
              <w:numPr>
                <w:ilvl w:val="0"/>
                <w:numId w:val="22"/>
              </w:numPr>
              <w:spacing w:after="120" w:line="259" w:lineRule="auto"/>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ED297C">
              <w:rPr>
                <w:rFonts w:ascii="Aptos" w:hAnsi="Aptos" w:cs="Segoe UI"/>
                <w:sz w:val="21"/>
                <w:szCs w:val="21"/>
              </w:rPr>
              <w:t>A fresh, innovative and continuous learning mind-set</w:t>
            </w:r>
          </w:p>
        </w:tc>
      </w:tr>
    </w:tbl>
    <w:p w:rsidRPr="00ED297C" w:rsidR="00B80DBA" w:rsidP="003819B5" w:rsidRDefault="00B80DBA" w14:paraId="0F61BF65" w14:textId="77777777">
      <w:pPr>
        <w:ind w:firstLine="720"/>
        <w:rPr>
          <w:rFonts w:ascii="Aptos" w:hAnsi="Aptos"/>
        </w:rPr>
      </w:pPr>
    </w:p>
    <w:p w:rsidRPr="00ED297C" w:rsidR="004210EB" w:rsidP="00AE3FEC" w:rsidRDefault="003819B5" w14:paraId="22602FCB" w14:textId="5D5C914C">
      <w:pPr>
        <w:tabs>
          <w:tab w:val="left" w:pos="760"/>
        </w:tabs>
        <w:rPr>
          <w:rFonts w:ascii="Aptos" w:hAnsi="Aptos"/>
        </w:rPr>
      </w:pPr>
      <w:r w:rsidRPr="00ED297C">
        <w:rPr>
          <w:rFonts w:ascii="Aptos" w:hAnsi="Aptos"/>
        </w:rPr>
        <w:tab/>
      </w:r>
      <w:bookmarkStart w:name="_Hlk170215426" w:id="0"/>
    </w:p>
    <w:p w:rsidRPr="00ED297C" w:rsidR="00DF1239" w:rsidP="000217FA" w:rsidRDefault="00DF1239" w14:paraId="603FF953" w14:textId="77777777">
      <w:pPr>
        <w:spacing w:after="160" w:line="259" w:lineRule="auto"/>
        <w:rPr>
          <w:rFonts w:ascii="Aptos" w:hAnsi="Aptos"/>
        </w:rPr>
      </w:pPr>
    </w:p>
    <w:bookmarkEnd w:id="0"/>
    <w:p w:rsidRPr="00ED297C" w:rsidR="00DF1239" w:rsidRDefault="00DF1239" w14:paraId="4E19C156" w14:textId="5A674ADF">
      <w:pPr>
        <w:spacing w:after="160" w:line="259" w:lineRule="auto"/>
        <w:rPr>
          <w:rFonts w:ascii="Aptos" w:hAnsi="Aptos"/>
        </w:rPr>
      </w:pPr>
      <w:r w:rsidRPr="00ED297C">
        <w:rPr>
          <w:rFonts w:ascii="Aptos" w:hAnsi="Aptos"/>
        </w:rPr>
        <w:br w:type="page"/>
      </w:r>
    </w:p>
    <w:p w:rsidRPr="00ED297C" w:rsidR="00175BFD" w:rsidP="000217FA" w:rsidRDefault="009E25CF" w14:paraId="4D1AE6AB" w14:textId="0108D81C">
      <w:pPr>
        <w:spacing w:after="160" w:line="259" w:lineRule="auto"/>
        <w:rPr>
          <w:rFonts w:ascii="Aptos" w:hAnsi="Aptos"/>
        </w:rPr>
      </w:pPr>
      <w:r w:rsidRPr="00ED297C">
        <w:rPr>
          <w:rFonts w:ascii="Aptos" w:hAnsi="Aptos"/>
          <w:noProof/>
        </w:rPr>
        <w:drawing>
          <wp:anchor distT="0" distB="0" distL="114300" distR="114300" simplePos="0" relativeHeight="251658240" behindDoc="0" locked="0" layoutInCell="1" allowOverlap="1" wp14:anchorId="31378168" wp14:editId="2E5BA785">
            <wp:simplePos x="0" y="0"/>
            <wp:positionH relativeFrom="page">
              <wp:align>left</wp:align>
            </wp:positionH>
            <wp:positionV relativeFrom="page">
              <wp:align>top</wp:align>
            </wp:positionV>
            <wp:extent cx="7560000" cy="8900471"/>
            <wp:effectExtent l="0" t="0" r="0" b="0"/>
            <wp:wrapNone/>
            <wp:docPr id="1282278381" name="Picture 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282278381" name="Picture 7" descr="A black background with a black square&#10;&#10;AI-generated content may be incorrect."/>
                    <pic:cNvPicPr>
                      <a:picLocks noChangeAspect="1" noChangeArrowheads="1"/>
                    </pic:cNvPicPr>
                  </pic:nvPicPr>
                  <pic:blipFill>
                    <a:blip xmlns:r="http://schemas.openxmlformats.org/officeDocument/2006/relationships" r:embed="rId14" cstate="print">
                      <a:extLst>
                        <a:ext uri="{28A0092B-C50C-407E-A947-70E740481C1C}">
                          <a14:useLocalDpi xmlns:a14="http://schemas.microsoft.com/office/drawing/2010/main"/>
                        </a:ext>
                      </a:extLst>
                    </a:blip>
                    <a:srcRect/>
                    <a:stretch>
                      <a:fillRect/>
                    </a:stretch>
                  </pic:blipFill>
                  <pic:spPr bwMode="auto">
                    <a:xfrm rot="0">
                      <a:off x="0" y="0"/>
                      <a:ext cx="7560000" cy="890047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Pr="00ED297C" w:rsidR="00175BFD" w:rsidSect="004210EB">
      <w:headerReference w:type="default" r:id="rId15"/>
      <w:headerReference w:type="first" r:id="rId16"/>
      <w:footerReference w:type="first" r:id="rId17"/>
      <w:pgSz w:w="11906" w:h="16838" w:orient="portrait"/>
      <w:pgMar w:top="1701" w:right="851" w:bottom="851" w:left="85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67697" w:rsidP="007F513E" w:rsidRDefault="00967697" w14:paraId="3E55981E" w14:textId="77777777">
      <w:r>
        <w:separator/>
      </w:r>
    </w:p>
  </w:endnote>
  <w:endnote w:type="continuationSeparator" w:id="0">
    <w:p w:rsidR="00967697" w:rsidP="007F513E" w:rsidRDefault="00967697" w14:paraId="0B3AD3A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w:fontKey="{2510D47D-9B2B-6C4D-B79F-56DADCA30B71}" r:id="rId1"/>
    <w:embedBold w:fontKey="{00CE8DD3-6B6A-C04A-8826-00D6E97D3109}" r:id="rId2"/>
    <w:embedItalic w:fontKey="{9B12FC7D-D114-C443-8F9E-C2600A2BFAF2}" r:id="rId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igtree">
    <w:altName w:val="Cambria"/>
    <w:panose1 w:val="00000000000000000000"/>
    <w:charset w:val="00"/>
    <w:family w:val="auto"/>
    <w:pitch w:val="variable"/>
    <w:sig w:usb0="A000006F" w:usb1="0000007B" w:usb2="00000000" w:usb3="00000000" w:csb0="00000093" w:csb1="00000000"/>
  </w:font>
  <w:font w:name="Montserrat Light">
    <w:panose1 w:val="00000000000000000000"/>
    <w:charset w:val="4D"/>
    <w:family w:val="auto"/>
    <w:pitch w:val="variable"/>
    <w:sig w:usb0="A00002FF" w:usb1="4000207B" w:usb2="00000000" w:usb3="00000000" w:csb0="00000197" w:csb1="00000000"/>
  </w:font>
  <w:font w:name="Figtree ExtraBold">
    <w:panose1 w:val="00000000000000000000"/>
    <w:charset w:val="00"/>
    <w:family w:val="auto"/>
    <w:pitch w:val="variable"/>
    <w:sig w:usb0="A000006F" w:usb1="00000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igtree Medium">
    <w:panose1 w:val="00000000000000000000"/>
    <w:charset w:val="00"/>
    <w:family w:val="auto"/>
    <w:pitch w:val="variable"/>
    <w:sig w:usb0="A000006F" w:usb1="00000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embedRegular w:fontKey="{C84E04B1-E841-2B49-90A6-E3DC97B681A6}" r:id="rId4"/>
    <w:embedBold w:fontKey="{F64FD017-1539-9F49-BB83-E4CEA8C713B2}" r:id="rId5"/>
  </w:font>
  <w:font w:name="Segoe UI">
    <w:panose1 w:val="020B0502040204020203"/>
    <w:charset w:val="00"/>
    <w:family w:val="swiss"/>
    <w:pitch w:val="variable"/>
    <w:sig w:usb0="E4002EFF" w:usb1="C000E47F"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A2769" w:rsidR="009D3007" w:rsidP="00C82ADE" w:rsidRDefault="00C82ADE" w14:paraId="12D52653" w14:textId="523567AB">
    <w:pPr>
      <w:pStyle w:val="Footer"/>
      <w:tabs>
        <w:tab w:val="clear" w:pos="4513"/>
        <w:tab w:val="clear" w:pos="9026"/>
        <w:tab w:val="right" w:pos="10204"/>
      </w:tabs>
      <w:rPr>
        <w:sz w:val="20"/>
        <w:szCs w:val="20"/>
      </w:rPr>
    </w:pPr>
    <w:r w:rsidRPr="005A2769">
      <w:rPr>
        <w:sz w:val="20"/>
        <w:szCs w:val="20"/>
      </w:rPr>
      <w:fldChar w:fldCharType="begin"/>
    </w:r>
    <w:r w:rsidRPr="005A2769">
      <w:rPr>
        <w:sz w:val="20"/>
        <w:szCs w:val="20"/>
      </w:rPr>
      <w:instrText xml:space="preserve"> PAGE   \* MERGEFORMAT </w:instrText>
    </w:r>
    <w:r w:rsidRPr="005A2769">
      <w:rPr>
        <w:sz w:val="20"/>
        <w:szCs w:val="20"/>
      </w:rPr>
      <w:fldChar w:fldCharType="separate"/>
    </w:r>
    <w:proofErr w:type="spellStart"/>
    <w:r w:rsidRPr="005A2769">
      <w:rPr>
        <w:sz w:val="20"/>
        <w:szCs w:val="20"/>
      </w:rPr>
      <w:t>i</w:t>
    </w:r>
    <w:proofErr w:type="spellEnd"/>
    <w:r w:rsidRPr="005A2769">
      <w:rPr>
        <w:sz w:val="20"/>
        <w:szCs w:val="20"/>
      </w:rPr>
      <w:fldChar w:fldCharType="end"/>
    </w:r>
    <w:r w:rsidRPr="005A2769">
      <w:rPr>
        <w:sz w:val="20"/>
        <w:szCs w:val="20"/>
      </w:rPr>
      <w:t xml:space="preserve"> | </w:t>
    </w:r>
    <w:r w:rsidR="00ED297C">
      <w:rPr>
        <w:sz w:val="20"/>
        <w:szCs w:val="20"/>
      </w:rPr>
      <w:t>Data Eng</w:t>
    </w:r>
    <w:r w:rsidR="00E00BF6">
      <w:rPr>
        <w:sz w:val="20"/>
        <w:szCs w:val="20"/>
      </w:rPr>
      <w:t xml:space="preserve"> &amp; Coud</w:t>
    </w:r>
    <w:r w:rsidR="00ED297C">
      <w:rPr>
        <w:sz w:val="20"/>
        <w:szCs w:val="20"/>
      </w:rPr>
      <w:t xml:space="preserve"> – Tech Solutions Lead</w:t>
    </w:r>
    <w:r w:rsidRPr="005A2769">
      <w:rPr>
        <w:sz w:val="20"/>
        <w:szCs w:val="20"/>
      </w:rPr>
      <w:tab/>
    </w:r>
    <w:r w:rsidRPr="0022574D" w:rsidR="0022574D">
      <w:rPr>
        <w:sz w:val="20"/>
        <w:szCs w:val="20"/>
      </w:rPr>
      <w:t>© 2024</w:t>
    </w:r>
    <w:r w:rsidR="00ED527E">
      <w:rPr>
        <w:sz w:val="20"/>
        <w:szCs w:val="20"/>
      </w:rPr>
      <w:t>-2025</w:t>
    </w:r>
    <w:r w:rsidRPr="0022574D" w:rsidR="0022574D">
      <w:rPr>
        <w:sz w:val="20"/>
        <w:szCs w:val="20"/>
      </w:rPr>
      <w:t xml:space="preserve"> QA Limited or its affiliates.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6B7E" w:rsidP="00786B7E" w:rsidRDefault="00786B7E" w14:paraId="5E13E4C4" w14:textId="77777777">
    <w:pPr>
      <w:pStyle w:val="Footer"/>
      <w:tabs>
        <w:tab w:val="clear" w:pos="9026"/>
        <w:tab w:val="right" w:pos="10204"/>
      </w:tabs>
    </w:pPr>
    <w:r w:rsidRPr="00232C50">
      <w:fldChar w:fldCharType="begin"/>
    </w:r>
    <w:r w:rsidRPr="00232C50">
      <w:instrText xml:space="preserve"> PAGE   \* MERGEFORMAT </w:instrText>
    </w:r>
    <w:r w:rsidRPr="00232C50">
      <w:fldChar w:fldCharType="separate"/>
    </w:r>
    <w:proofErr w:type="spellStart"/>
    <w:r>
      <w:t>i</w:t>
    </w:r>
    <w:proofErr w:type="spellEnd"/>
    <w:r w:rsidRPr="00232C50">
      <w:fldChar w:fldCharType="end"/>
    </w:r>
    <w:r w:rsidRPr="00232C50">
      <w:t xml:space="preserve"> | </w:t>
    </w:r>
    <w:r>
      <w:t>[Insert title]</w:t>
    </w:r>
    <w:r>
      <w:tab/>
    </w:r>
    <w:r>
      <w:tab/>
    </w:r>
    <w:r>
      <w:t>© QA Limited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67697" w:rsidP="007F513E" w:rsidRDefault="00967697" w14:paraId="451E09F1" w14:textId="77777777">
      <w:r>
        <w:separator/>
      </w:r>
    </w:p>
  </w:footnote>
  <w:footnote w:type="continuationSeparator" w:id="0">
    <w:p w:rsidR="00967697" w:rsidP="007F513E" w:rsidRDefault="00967697" w14:paraId="67D2651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E41BF" w:rsidRDefault="00185B11" w14:paraId="23ED888F" w14:textId="77777777">
    <w:pPr>
      <w:pStyle w:val="Header"/>
    </w:pPr>
    <w:r>
      <w:rPr>
        <w:noProof/>
      </w:rPr>
      <w:drawing>
        <wp:inline distT="0" distB="0" distL="0" distR="0" wp14:anchorId="666D9104" wp14:editId="1461423D">
          <wp:extent cx="1097532" cy="360000"/>
          <wp:effectExtent l="0" t="0" r="7620" b="2540"/>
          <wp:docPr id="50360370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03702" name="Picture 1"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532" cy="36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16CE3" w:rsidRDefault="00546C7B" w14:paraId="2F267C0F" w14:textId="1F5D7F3A">
    <w:pPr>
      <w:pStyle w:val="Header"/>
    </w:pPr>
    <w:r>
      <w:rPr>
        <w:noProof/>
      </w:rPr>
      <w:drawing>
        <wp:anchor distT="0" distB="0" distL="114300" distR="114300" simplePos="0" relativeHeight="251658240" behindDoc="1" locked="0" layoutInCell="1" allowOverlap="1" wp14:anchorId="7CBBBB37" wp14:editId="10A8CCD9">
          <wp:simplePos x="0" y="0"/>
          <wp:positionH relativeFrom="page">
            <wp:align>left</wp:align>
          </wp:positionH>
          <wp:positionV relativeFrom="page">
            <wp:align>top</wp:align>
          </wp:positionV>
          <wp:extent cx="7560000" cy="10692000"/>
          <wp:effectExtent l="0" t="0" r="3175" b="0"/>
          <wp:wrapNone/>
          <wp:docPr id="449803473" name="Picture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03473" name="Picture 6" descr="A black background with a black squa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50DA6" w:rsidRDefault="004C0895" w14:paraId="1CA9409D" w14:textId="77777777">
    <w:pPr>
      <w:pStyle w:val="Header"/>
    </w:pPr>
    <w:r>
      <w:rPr>
        <w:noProof/>
      </w:rPr>
      <w:drawing>
        <wp:inline distT="0" distB="0" distL="0" distR="0" wp14:anchorId="15286112" wp14:editId="4920B2D3">
          <wp:extent cx="986894" cy="324000"/>
          <wp:effectExtent l="0" t="0" r="3810" b="0"/>
          <wp:docPr id="100002876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58811" name="Picture 1"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894" cy="324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601C" w:rsidRDefault="0084601C" w14:paraId="0F8128D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2E34E5AE"/>
    <w:lvl w:ilvl="0">
      <w:start w:val="1"/>
      <w:numFmt w:val="bullet"/>
      <w:lvlText w:val=""/>
      <w:lvlJc w:val="left"/>
      <w:pPr>
        <w:tabs>
          <w:tab w:val="num" w:pos="1492"/>
        </w:tabs>
        <w:ind w:left="1492" w:hanging="360"/>
      </w:pPr>
      <w:rPr>
        <w:rFonts w:hint="default" w:ascii="Symbol" w:hAnsi="Symbol"/>
      </w:rPr>
    </w:lvl>
  </w:abstractNum>
  <w:abstractNum w:abstractNumId="1" w15:restartNumberingAfterBreak="0">
    <w:nsid w:val="FFFFFF82"/>
    <w:multiLevelType w:val="singleLevel"/>
    <w:tmpl w:val="B7467314"/>
    <w:lvl w:ilvl="0">
      <w:start w:val="1"/>
      <w:numFmt w:val="bullet"/>
      <w:lvlText w:val=""/>
      <w:lvlJc w:val="left"/>
      <w:pPr>
        <w:tabs>
          <w:tab w:val="num" w:pos="926"/>
        </w:tabs>
        <w:ind w:left="926" w:hanging="360"/>
      </w:pPr>
      <w:rPr>
        <w:rFonts w:hint="default" w:ascii="Symbol" w:hAnsi="Symbol"/>
      </w:rPr>
    </w:lvl>
  </w:abstractNum>
  <w:abstractNum w:abstractNumId="2" w15:restartNumberingAfterBreak="0">
    <w:nsid w:val="02DC5002"/>
    <w:multiLevelType w:val="multilevel"/>
    <w:tmpl w:val="3178566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00496F"/>
    <w:multiLevelType w:val="hybridMultilevel"/>
    <w:tmpl w:val="BE2061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F4E59D5"/>
    <w:multiLevelType w:val="hybridMultilevel"/>
    <w:tmpl w:val="40A0A4FA"/>
    <w:lvl w:ilvl="0" w:tplc="BC34B044">
      <w:numFmt w:val="bullet"/>
      <w:pStyle w:val="Bulletlist1"/>
      <w:lvlText w:val="•"/>
      <w:lvlJc w:val="left"/>
      <w:pPr>
        <w:ind w:left="1080" w:hanging="720"/>
      </w:pPr>
      <w:rPr>
        <w:rFonts w:hint="default" w:ascii="Figtree" w:hAnsi="Figtree" w:eastAsiaTheme="minorHAnsi" w:cstheme="minorBid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1324D5B"/>
    <w:multiLevelType w:val="hybridMultilevel"/>
    <w:tmpl w:val="A29CC74A"/>
    <w:lvl w:ilvl="0" w:tplc="1FFEC70C">
      <w:start w:val="1"/>
      <w:numFmt w:val="lowerLetter"/>
      <w:lvlText w:val="%1)"/>
      <w:lvlJc w:val="left"/>
      <w:pPr>
        <w:ind w:left="1701" w:hanging="567"/>
      </w:pPr>
      <w:rPr>
        <w:rFonts w:hint="default" w:ascii="Montserrat Light" w:hAnsi="Montserrat Light"/>
        <w:b w:val="0"/>
        <w:i w:val="0"/>
        <w:color w:val="auto"/>
        <w:sz w:val="22"/>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 w15:restartNumberingAfterBreak="0">
    <w:nsid w:val="22444EA2"/>
    <w:multiLevelType w:val="hybridMultilevel"/>
    <w:tmpl w:val="9F7E54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279E09BB"/>
    <w:multiLevelType w:val="hybridMultilevel"/>
    <w:tmpl w:val="E4320BF8"/>
    <w:lvl w:ilvl="0" w:tplc="86B2C846">
      <w:start w:val="1"/>
      <w:numFmt w:val="bullet"/>
      <w:lvlText w:val=""/>
      <w:lvlJc w:val="left"/>
      <w:pPr>
        <w:ind w:left="1701" w:hanging="567"/>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8" w15:restartNumberingAfterBreak="0">
    <w:nsid w:val="36EF26DE"/>
    <w:multiLevelType w:val="hybridMultilevel"/>
    <w:tmpl w:val="9B2A2D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76A1F40"/>
    <w:multiLevelType w:val="hybridMultilevel"/>
    <w:tmpl w:val="1196174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383E6163"/>
    <w:multiLevelType w:val="multilevel"/>
    <w:tmpl w:val="6C22C33A"/>
    <w:lvl w:ilvl="0">
      <w:start w:val="1"/>
      <w:numFmt w:val="decimal"/>
      <w:pStyle w:val="Heading1"/>
      <w:lvlText w:val="%1."/>
      <w:lvlJc w:val="left"/>
      <w:pPr>
        <w:ind w:left="1134" w:hanging="1134"/>
      </w:pPr>
      <w:rPr>
        <w:rFonts w:hint="default" w:ascii="Figtree ExtraBold" w:hAnsi="Figtree ExtraBold"/>
        <w:sz w:val="40"/>
      </w:rPr>
    </w:lvl>
    <w:lvl w:ilvl="1">
      <w:start w:val="1"/>
      <w:numFmt w:val="decimal"/>
      <w:pStyle w:val="Heading2"/>
      <w:lvlText w:val="%1.%2."/>
      <w:lvlJc w:val="left"/>
      <w:pPr>
        <w:ind w:left="1134" w:hanging="1134"/>
      </w:pPr>
      <w:rPr>
        <w:rFonts w:hint="default" w:ascii="Figtree" w:hAnsi="Figtree"/>
        <w:b/>
        <w:i w:val="0"/>
        <w:sz w:val="32"/>
      </w:rPr>
    </w:lvl>
    <w:lvl w:ilvl="2">
      <w:start w:val="1"/>
      <w:numFmt w:val="decimal"/>
      <w:pStyle w:val="Heading3"/>
      <w:lvlText w:val="%1.%2.%3."/>
      <w:lvlJc w:val="left"/>
      <w:pPr>
        <w:ind w:left="1134" w:hanging="1134"/>
      </w:pPr>
      <w:rPr>
        <w:rFonts w:hint="default" w:ascii="Figtree" w:hAnsi="Figtree"/>
        <w:b/>
        <w:i w:val="0"/>
        <w:sz w:val="28"/>
      </w:rPr>
    </w:lvl>
    <w:lvl w:ilvl="3">
      <w:start w:val="1"/>
      <w:numFmt w:val="decimal"/>
      <w:pStyle w:val="Heading4"/>
      <w:lvlText w:val="%1.%2.%3.%4."/>
      <w:lvlJc w:val="left"/>
      <w:pPr>
        <w:ind w:left="1134" w:hanging="1134"/>
      </w:pPr>
      <w:rPr>
        <w:rFonts w:hint="default" w:ascii="Figtree" w:hAnsi="Figtree"/>
        <w:b/>
        <w:i w:val="0"/>
        <w:sz w:val="24"/>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1" w15:restartNumberingAfterBreak="0">
    <w:nsid w:val="38612034"/>
    <w:multiLevelType w:val="hybridMultilevel"/>
    <w:tmpl w:val="28E438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26155A0"/>
    <w:multiLevelType w:val="hybridMultilevel"/>
    <w:tmpl w:val="65642B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387497B"/>
    <w:multiLevelType w:val="hybridMultilevel"/>
    <w:tmpl w:val="7D0A7FCC"/>
    <w:lvl w:ilvl="0" w:tplc="555C0D56">
      <w:start w:val="1"/>
      <w:numFmt w:val="bullet"/>
      <w:pStyle w:val="TableBullet"/>
      <w:lvlText w:val=""/>
      <w:lvlJc w:val="left"/>
      <w:pPr>
        <w:ind w:left="397" w:hanging="284"/>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14" w15:restartNumberingAfterBreak="0">
    <w:nsid w:val="4541091E"/>
    <w:multiLevelType w:val="hybridMultilevel"/>
    <w:tmpl w:val="EB4A0C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6B83988"/>
    <w:multiLevelType w:val="hybridMultilevel"/>
    <w:tmpl w:val="D70098A2"/>
    <w:lvl w:ilvl="0" w:tplc="0AD28780">
      <w:start w:val="1"/>
      <w:numFmt w:val="bullet"/>
      <w:lvlText w:val=""/>
      <w:lvlJc w:val="left"/>
      <w:pPr>
        <w:ind w:left="1134" w:hanging="567"/>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1515F5D"/>
    <w:multiLevelType w:val="multilevel"/>
    <w:tmpl w:val="60FE88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32758DD"/>
    <w:multiLevelType w:val="hybridMultilevel"/>
    <w:tmpl w:val="C86082BA"/>
    <w:lvl w:ilvl="0" w:tplc="B83A0E84">
      <w:start w:val="1"/>
      <w:numFmt w:val="decimal"/>
      <w:pStyle w:val="Numberlist"/>
      <w:lvlText w:val="%1."/>
      <w:lvlJc w:val="left"/>
      <w:pPr>
        <w:ind w:left="1080" w:hanging="720"/>
      </w:pPr>
      <w:rPr>
        <w:rFonts w:hint="default"/>
      </w:rPr>
    </w:lvl>
    <w:lvl w:ilvl="1" w:tplc="65E8017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664687"/>
    <w:multiLevelType w:val="hybridMultilevel"/>
    <w:tmpl w:val="D3A4F4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632C5831"/>
    <w:multiLevelType w:val="hybridMultilevel"/>
    <w:tmpl w:val="44AE2DB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641C5331"/>
    <w:multiLevelType w:val="hybridMultilevel"/>
    <w:tmpl w:val="0C489192"/>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66C6016A"/>
    <w:multiLevelType w:val="hybridMultilevel"/>
    <w:tmpl w:val="88886816"/>
    <w:lvl w:ilvl="0" w:tplc="CA40ADF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82B0D10"/>
    <w:multiLevelType w:val="hybridMultilevel"/>
    <w:tmpl w:val="94120E9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69CD2934"/>
    <w:multiLevelType w:val="hybridMultilevel"/>
    <w:tmpl w:val="C0F896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B2964AA"/>
    <w:multiLevelType w:val="multilevel"/>
    <w:tmpl w:val="1C8C6F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BC83387"/>
    <w:multiLevelType w:val="hybridMultilevel"/>
    <w:tmpl w:val="013A6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1826CE"/>
    <w:multiLevelType w:val="hybridMultilevel"/>
    <w:tmpl w:val="92B82F9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70606D21"/>
    <w:multiLevelType w:val="hybridMultilevel"/>
    <w:tmpl w:val="AAD0A0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58C4DB0"/>
    <w:multiLevelType w:val="hybridMultilevel"/>
    <w:tmpl w:val="35D47D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5E34A92"/>
    <w:multiLevelType w:val="multilevel"/>
    <w:tmpl w:val="41BE68D0"/>
    <w:lvl w:ilvl="0">
      <w:start w:val="1"/>
      <w:numFmt w:val="decimal"/>
      <w:lvlText w:val="%1)"/>
      <w:lvlJc w:val="left"/>
      <w:pPr>
        <w:ind w:left="360" w:hanging="360"/>
      </w:pPr>
    </w:lvl>
    <w:lvl w:ilvl="1">
      <w:start w:val="1"/>
      <w:numFmt w:val="lowerLetter"/>
      <w:pStyle w:val="Letterlist"/>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B0717F5"/>
    <w:multiLevelType w:val="hybridMultilevel"/>
    <w:tmpl w:val="6130EC46"/>
    <w:lvl w:ilvl="0" w:tplc="E1AC4982">
      <w:start w:val="1"/>
      <w:numFmt w:val="decimal"/>
      <w:lvlText w:val="%1."/>
      <w:lvlJc w:val="left"/>
      <w:pPr>
        <w:ind w:left="1134" w:hanging="567"/>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16cid:durableId="1775049767">
    <w:abstractNumId w:val="10"/>
  </w:num>
  <w:num w:numId="2" w16cid:durableId="1710959336">
    <w:abstractNumId w:val="12"/>
  </w:num>
  <w:num w:numId="3" w16cid:durableId="37897106">
    <w:abstractNumId w:val="4"/>
  </w:num>
  <w:num w:numId="4" w16cid:durableId="1065445368">
    <w:abstractNumId w:val="25"/>
  </w:num>
  <w:num w:numId="5" w16cid:durableId="1509756976">
    <w:abstractNumId w:val="17"/>
  </w:num>
  <w:num w:numId="6" w16cid:durableId="1992630998">
    <w:abstractNumId w:val="2"/>
  </w:num>
  <w:num w:numId="7" w16cid:durableId="1127549620">
    <w:abstractNumId w:val="1"/>
  </w:num>
  <w:num w:numId="8" w16cid:durableId="1623220833">
    <w:abstractNumId w:val="0"/>
  </w:num>
  <w:num w:numId="9" w16cid:durableId="1589922319">
    <w:abstractNumId w:val="13"/>
  </w:num>
  <w:num w:numId="10" w16cid:durableId="380635671">
    <w:abstractNumId w:val="15"/>
  </w:num>
  <w:num w:numId="11" w16cid:durableId="2075270541">
    <w:abstractNumId w:val="7"/>
  </w:num>
  <w:num w:numId="12" w16cid:durableId="658967853">
    <w:abstractNumId w:val="30"/>
  </w:num>
  <w:num w:numId="13" w16cid:durableId="1582442330">
    <w:abstractNumId w:val="5"/>
  </w:num>
  <w:num w:numId="14" w16cid:durableId="1693529811">
    <w:abstractNumId w:val="29"/>
  </w:num>
  <w:num w:numId="15" w16cid:durableId="1401319877">
    <w:abstractNumId w:val="21"/>
  </w:num>
  <w:num w:numId="16" w16cid:durableId="879363830">
    <w:abstractNumId w:val="9"/>
  </w:num>
  <w:num w:numId="17" w16cid:durableId="143475534">
    <w:abstractNumId w:val="26"/>
  </w:num>
  <w:num w:numId="18" w16cid:durableId="508371670">
    <w:abstractNumId w:val="6"/>
  </w:num>
  <w:num w:numId="19" w16cid:durableId="781648814">
    <w:abstractNumId w:val="27"/>
  </w:num>
  <w:num w:numId="20" w16cid:durableId="1134132045">
    <w:abstractNumId w:val="3"/>
  </w:num>
  <w:num w:numId="21" w16cid:durableId="186066240">
    <w:abstractNumId w:val="20"/>
  </w:num>
  <w:num w:numId="22" w16cid:durableId="432408755">
    <w:abstractNumId w:val="19"/>
  </w:num>
  <w:num w:numId="23" w16cid:durableId="2053000108">
    <w:abstractNumId w:val="14"/>
  </w:num>
  <w:num w:numId="24" w16cid:durableId="873814614">
    <w:abstractNumId w:val="16"/>
  </w:num>
  <w:num w:numId="25" w16cid:durableId="1464808220">
    <w:abstractNumId w:val="24"/>
  </w:num>
  <w:num w:numId="26" w16cid:durableId="1117677490">
    <w:abstractNumId w:val="23"/>
  </w:num>
  <w:num w:numId="27" w16cid:durableId="215631977">
    <w:abstractNumId w:val="8"/>
  </w:num>
  <w:num w:numId="28" w16cid:durableId="170604456">
    <w:abstractNumId w:val="28"/>
  </w:num>
  <w:num w:numId="29" w16cid:durableId="1155027167">
    <w:abstractNumId w:val="11"/>
  </w:num>
  <w:num w:numId="30" w16cid:durableId="1072896480">
    <w:abstractNumId w:val="22"/>
  </w:num>
  <w:num w:numId="31" w16cid:durableId="169372507">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202"/>
  <w:embedTrueTypeFonts/>
  <w:embedSystemFonts/>
  <w:saveSubsetFonts/>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B77"/>
    <w:rsid w:val="0000400B"/>
    <w:rsid w:val="0000738D"/>
    <w:rsid w:val="00014C9E"/>
    <w:rsid w:val="00020937"/>
    <w:rsid w:val="000217FA"/>
    <w:rsid w:val="00032F27"/>
    <w:rsid w:val="000439EF"/>
    <w:rsid w:val="0004620D"/>
    <w:rsid w:val="000650C2"/>
    <w:rsid w:val="0006516C"/>
    <w:rsid w:val="00066D94"/>
    <w:rsid w:val="0007050E"/>
    <w:rsid w:val="00077283"/>
    <w:rsid w:val="00082AC3"/>
    <w:rsid w:val="00094E27"/>
    <w:rsid w:val="000A0187"/>
    <w:rsid w:val="000C11D1"/>
    <w:rsid w:val="000C6C71"/>
    <w:rsid w:val="000E2F26"/>
    <w:rsid w:val="000E5B0B"/>
    <w:rsid w:val="000F4D11"/>
    <w:rsid w:val="0011477C"/>
    <w:rsid w:val="001238C6"/>
    <w:rsid w:val="0012478E"/>
    <w:rsid w:val="00132A36"/>
    <w:rsid w:val="00134C15"/>
    <w:rsid w:val="00137B58"/>
    <w:rsid w:val="0014145F"/>
    <w:rsid w:val="00147773"/>
    <w:rsid w:val="00152835"/>
    <w:rsid w:val="00152AE6"/>
    <w:rsid w:val="00154A69"/>
    <w:rsid w:val="001600EC"/>
    <w:rsid w:val="00162A8C"/>
    <w:rsid w:val="001709BE"/>
    <w:rsid w:val="001744D9"/>
    <w:rsid w:val="00175BFD"/>
    <w:rsid w:val="00176786"/>
    <w:rsid w:val="00182B22"/>
    <w:rsid w:val="00185B11"/>
    <w:rsid w:val="00191093"/>
    <w:rsid w:val="00194F98"/>
    <w:rsid w:val="001B6FB5"/>
    <w:rsid w:val="001D6C8F"/>
    <w:rsid w:val="001E44F2"/>
    <w:rsid w:val="001E5525"/>
    <w:rsid w:val="002021CC"/>
    <w:rsid w:val="00202329"/>
    <w:rsid w:val="00206EFF"/>
    <w:rsid w:val="0022574D"/>
    <w:rsid w:val="002260DA"/>
    <w:rsid w:val="00256887"/>
    <w:rsid w:val="00267F48"/>
    <w:rsid w:val="0028219F"/>
    <w:rsid w:val="002823CC"/>
    <w:rsid w:val="00292978"/>
    <w:rsid w:val="002A02A4"/>
    <w:rsid w:val="002A3720"/>
    <w:rsid w:val="002A65F1"/>
    <w:rsid w:val="002B086E"/>
    <w:rsid w:val="002B6761"/>
    <w:rsid w:val="002B69D6"/>
    <w:rsid w:val="002C51CE"/>
    <w:rsid w:val="002E1E0A"/>
    <w:rsid w:val="002E2D72"/>
    <w:rsid w:val="002E3C35"/>
    <w:rsid w:val="002E4C08"/>
    <w:rsid w:val="002E79E2"/>
    <w:rsid w:val="00313F4D"/>
    <w:rsid w:val="0032085B"/>
    <w:rsid w:val="00325D71"/>
    <w:rsid w:val="003264D1"/>
    <w:rsid w:val="0033641D"/>
    <w:rsid w:val="00350EFD"/>
    <w:rsid w:val="00353B94"/>
    <w:rsid w:val="003548CC"/>
    <w:rsid w:val="003603BA"/>
    <w:rsid w:val="00364719"/>
    <w:rsid w:val="00366B6B"/>
    <w:rsid w:val="00381317"/>
    <w:rsid w:val="003819B5"/>
    <w:rsid w:val="0039242A"/>
    <w:rsid w:val="003A7644"/>
    <w:rsid w:val="003B54B5"/>
    <w:rsid w:val="003B60EF"/>
    <w:rsid w:val="003C436F"/>
    <w:rsid w:val="003E050D"/>
    <w:rsid w:val="003E4D7F"/>
    <w:rsid w:val="003F4C3A"/>
    <w:rsid w:val="00416861"/>
    <w:rsid w:val="004210EB"/>
    <w:rsid w:val="00421D46"/>
    <w:rsid w:val="00426576"/>
    <w:rsid w:val="00441EB6"/>
    <w:rsid w:val="004444CA"/>
    <w:rsid w:val="0046212B"/>
    <w:rsid w:val="00486D9B"/>
    <w:rsid w:val="0048772D"/>
    <w:rsid w:val="004971BE"/>
    <w:rsid w:val="00497AD6"/>
    <w:rsid w:val="004A227A"/>
    <w:rsid w:val="004A2C68"/>
    <w:rsid w:val="004B455B"/>
    <w:rsid w:val="004C0895"/>
    <w:rsid w:val="004D5FC3"/>
    <w:rsid w:val="004E4A79"/>
    <w:rsid w:val="004E5F65"/>
    <w:rsid w:val="004F5BB4"/>
    <w:rsid w:val="004F63D2"/>
    <w:rsid w:val="00523655"/>
    <w:rsid w:val="00523B77"/>
    <w:rsid w:val="00524EC7"/>
    <w:rsid w:val="00527370"/>
    <w:rsid w:val="0053225A"/>
    <w:rsid w:val="005324A5"/>
    <w:rsid w:val="00546C7B"/>
    <w:rsid w:val="00552DF2"/>
    <w:rsid w:val="00555765"/>
    <w:rsid w:val="00574380"/>
    <w:rsid w:val="005813BE"/>
    <w:rsid w:val="00581435"/>
    <w:rsid w:val="00587965"/>
    <w:rsid w:val="00597E56"/>
    <w:rsid w:val="005A2769"/>
    <w:rsid w:val="005A300C"/>
    <w:rsid w:val="005A38C2"/>
    <w:rsid w:val="005A656D"/>
    <w:rsid w:val="005B0D93"/>
    <w:rsid w:val="005B33F0"/>
    <w:rsid w:val="005C5580"/>
    <w:rsid w:val="005C6623"/>
    <w:rsid w:val="005E1B4B"/>
    <w:rsid w:val="006007BF"/>
    <w:rsid w:val="00601982"/>
    <w:rsid w:val="00602689"/>
    <w:rsid w:val="00610438"/>
    <w:rsid w:val="00616CE3"/>
    <w:rsid w:val="006471A8"/>
    <w:rsid w:val="006511A2"/>
    <w:rsid w:val="00652585"/>
    <w:rsid w:val="00652807"/>
    <w:rsid w:val="0067681E"/>
    <w:rsid w:val="0067718E"/>
    <w:rsid w:val="006926C6"/>
    <w:rsid w:val="00697B9A"/>
    <w:rsid w:val="006A45C5"/>
    <w:rsid w:val="006B7276"/>
    <w:rsid w:val="006B7965"/>
    <w:rsid w:val="006C0FEB"/>
    <w:rsid w:val="006D3A01"/>
    <w:rsid w:val="006F09AE"/>
    <w:rsid w:val="006F317C"/>
    <w:rsid w:val="00700570"/>
    <w:rsid w:val="00717516"/>
    <w:rsid w:val="00724E3E"/>
    <w:rsid w:val="00731784"/>
    <w:rsid w:val="0074135F"/>
    <w:rsid w:val="00750DA6"/>
    <w:rsid w:val="0075246A"/>
    <w:rsid w:val="00762BD0"/>
    <w:rsid w:val="00765FEF"/>
    <w:rsid w:val="00766690"/>
    <w:rsid w:val="0077328C"/>
    <w:rsid w:val="007741DD"/>
    <w:rsid w:val="007760E2"/>
    <w:rsid w:val="00786B7E"/>
    <w:rsid w:val="00786F78"/>
    <w:rsid w:val="00795A3F"/>
    <w:rsid w:val="007B0247"/>
    <w:rsid w:val="007B0E5F"/>
    <w:rsid w:val="007B1BA5"/>
    <w:rsid w:val="007C2497"/>
    <w:rsid w:val="007C6FF5"/>
    <w:rsid w:val="007D5CA7"/>
    <w:rsid w:val="007E2CF4"/>
    <w:rsid w:val="007E4E2E"/>
    <w:rsid w:val="007F513E"/>
    <w:rsid w:val="007F5A7E"/>
    <w:rsid w:val="007F6B32"/>
    <w:rsid w:val="0080546A"/>
    <w:rsid w:val="00813540"/>
    <w:rsid w:val="00820D5C"/>
    <w:rsid w:val="0084601C"/>
    <w:rsid w:val="00855A26"/>
    <w:rsid w:val="008648DD"/>
    <w:rsid w:val="00870762"/>
    <w:rsid w:val="008856DD"/>
    <w:rsid w:val="00894595"/>
    <w:rsid w:val="008965EE"/>
    <w:rsid w:val="008A527B"/>
    <w:rsid w:val="008B55C9"/>
    <w:rsid w:val="008B6E6B"/>
    <w:rsid w:val="008D4504"/>
    <w:rsid w:val="008E0AD5"/>
    <w:rsid w:val="00901E6B"/>
    <w:rsid w:val="00911ABF"/>
    <w:rsid w:val="00922C9A"/>
    <w:rsid w:val="00933AE3"/>
    <w:rsid w:val="0093598F"/>
    <w:rsid w:val="00937313"/>
    <w:rsid w:val="009375F6"/>
    <w:rsid w:val="00943AFA"/>
    <w:rsid w:val="00946378"/>
    <w:rsid w:val="00946E72"/>
    <w:rsid w:val="00951F45"/>
    <w:rsid w:val="009600E4"/>
    <w:rsid w:val="00967697"/>
    <w:rsid w:val="009856C2"/>
    <w:rsid w:val="00987561"/>
    <w:rsid w:val="00987F0A"/>
    <w:rsid w:val="009A0F75"/>
    <w:rsid w:val="009A4495"/>
    <w:rsid w:val="009B0E0C"/>
    <w:rsid w:val="009D3007"/>
    <w:rsid w:val="009D73A3"/>
    <w:rsid w:val="009E190A"/>
    <w:rsid w:val="009E25CF"/>
    <w:rsid w:val="009E6BF5"/>
    <w:rsid w:val="009F393B"/>
    <w:rsid w:val="00A03FE1"/>
    <w:rsid w:val="00A21BA0"/>
    <w:rsid w:val="00A310B4"/>
    <w:rsid w:val="00A433B2"/>
    <w:rsid w:val="00A45AFE"/>
    <w:rsid w:val="00A67AE0"/>
    <w:rsid w:val="00A76D1A"/>
    <w:rsid w:val="00A85367"/>
    <w:rsid w:val="00A922CF"/>
    <w:rsid w:val="00AA5160"/>
    <w:rsid w:val="00AD2A6A"/>
    <w:rsid w:val="00AD6324"/>
    <w:rsid w:val="00AE2637"/>
    <w:rsid w:val="00AE3655"/>
    <w:rsid w:val="00AE3FEC"/>
    <w:rsid w:val="00B02C91"/>
    <w:rsid w:val="00B14757"/>
    <w:rsid w:val="00B20A72"/>
    <w:rsid w:val="00B57DB4"/>
    <w:rsid w:val="00B632F7"/>
    <w:rsid w:val="00B63EC6"/>
    <w:rsid w:val="00B80DBA"/>
    <w:rsid w:val="00B87D62"/>
    <w:rsid w:val="00B92849"/>
    <w:rsid w:val="00BA6663"/>
    <w:rsid w:val="00BB7B1E"/>
    <w:rsid w:val="00BC13CF"/>
    <w:rsid w:val="00BC51AA"/>
    <w:rsid w:val="00BC5637"/>
    <w:rsid w:val="00BC650C"/>
    <w:rsid w:val="00BD4FA5"/>
    <w:rsid w:val="00BE0167"/>
    <w:rsid w:val="00BE6F66"/>
    <w:rsid w:val="00C1331D"/>
    <w:rsid w:val="00C217D8"/>
    <w:rsid w:val="00C22A5A"/>
    <w:rsid w:val="00C341D9"/>
    <w:rsid w:val="00C34B92"/>
    <w:rsid w:val="00C4044B"/>
    <w:rsid w:val="00C44D61"/>
    <w:rsid w:val="00C45675"/>
    <w:rsid w:val="00C46397"/>
    <w:rsid w:val="00C47FCC"/>
    <w:rsid w:val="00C57911"/>
    <w:rsid w:val="00C57B6F"/>
    <w:rsid w:val="00C75240"/>
    <w:rsid w:val="00C82ADE"/>
    <w:rsid w:val="00C85939"/>
    <w:rsid w:val="00CA2106"/>
    <w:rsid w:val="00CA310D"/>
    <w:rsid w:val="00CB1966"/>
    <w:rsid w:val="00CB3158"/>
    <w:rsid w:val="00CC14FB"/>
    <w:rsid w:val="00CC5731"/>
    <w:rsid w:val="00CE5672"/>
    <w:rsid w:val="00CF4275"/>
    <w:rsid w:val="00D01A91"/>
    <w:rsid w:val="00D04303"/>
    <w:rsid w:val="00D212FD"/>
    <w:rsid w:val="00D2240C"/>
    <w:rsid w:val="00D24437"/>
    <w:rsid w:val="00D24EA6"/>
    <w:rsid w:val="00D420D9"/>
    <w:rsid w:val="00D43346"/>
    <w:rsid w:val="00D55752"/>
    <w:rsid w:val="00D55CBA"/>
    <w:rsid w:val="00D62ADE"/>
    <w:rsid w:val="00D63AB5"/>
    <w:rsid w:val="00D70BF9"/>
    <w:rsid w:val="00D71E1F"/>
    <w:rsid w:val="00D95E09"/>
    <w:rsid w:val="00D975A7"/>
    <w:rsid w:val="00DA08B1"/>
    <w:rsid w:val="00DC43C6"/>
    <w:rsid w:val="00DC7582"/>
    <w:rsid w:val="00DD050E"/>
    <w:rsid w:val="00DE2271"/>
    <w:rsid w:val="00DF1239"/>
    <w:rsid w:val="00DF1581"/>
    <w:rsid w:val="00DF18B7"/>
    <w:rsid w:val="00DF40E5"/>
    <w:rsid w:val="00E00BF6"/>
    <w:rsid w:val="00E1001C"/>
    <w:rsid w:val="00E22609"/>
    <w:rsid w:val="00E2309B"/>
    <w:rsid w:val="00E2576B"/>
    <w:rsid w:val="00E4088E"/>
    <w:rsid w:val="00E536DC"/>
    <w:rsid w:val="00E56495"/>
    <w:rsid w:val="00E635A6"/>
    <w:rsid w:val="00E639BA"/>
    <w:rsid w:val="00E7580B"/>
    <w:rsid w:val="00E77C81"/>
    <w:rsid w:val="00E816FB"/>
    <w:rsid w:val="00E81CB0"/>
    <w:rsid w:val="00E90364"/>
    <w:rsid w:val="00E93347"/>
    <w:rsid w:val="00EA096D"/>
    <w:rsid w:val="00EB3038"/>
    <w:rsid w:val="00ED297C"/>
    <w:rsid w:val="00ED3E02"/>
    <w:rsid w:val="00ED527E"/>
    <w:rsid w:val="00EE0D2A"/>
    <w:rsid w:val="00EE29DC"/>
    <w:rsid w:val="00EE41BF"/>
    <w:rsid w:val="00EF4EE4"/>
    <w:rsid w:val="00F02405"/>
    <w:rsid w:val="00F04C1A"/>
    <w:rsid w:val="00F078E3"/>
    <w:rsid w:val="00F10D42"/>
    <w:rsid w:val="00F22D43"/>
    <w:rsid w:val="00F3281A"/>
    <w:rsid w:val="00F41476"/>
    <w:rsid w:val="00F5074A"/>
    <w:rsid w:val="00F5076F"/>
    <w:rsid w:val="00F559A5"/>
    <w:rsid w:val="00F57EB3"/>
    <w:rsid w:val="00F71083"/>
    <w:rsid w:val="00F80443"/>
    <w:rsid w:val="00F81233"/>
    <w:rsid w:val="00F85A19"/>
    <w:rsid w:val="00F85DDA"/>
    <w:rsid w:val="00F9159C"/>
    <w:rsid w:val="00FB5B97"/>
    <w:rsid w:val="00FE1812"/>
    <w:rsid w:val="00FE2973"/>
    <w:rsid w:val="00FE607D"/>
    <w:rsid w:val="00FE6367"/>
    <w:rsid w:val="00FF45E5"/>
    <w:rsid w:val="0CFED2E4"/>
    <w:rsid w:val="0D8C222F"/>
    <w:rsid w:val="164231AB"/>
    <w:rsid w:val="1EFF8957"/>
    <w:rsid w:val="4255BAFB"/>
    <w:rsid w:val="4DCD4AF8"/>
    <w:rsid w:val="4FD13C1E"/>
    <w:rsid w:val="56CFDF0C"/>
    <w:rsid w:val="7675A7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3C5F1"/>
  <w15:chartTrackingRefBased/>
  <w15:docId w15:val="{875D6F6D-A04B-446F-83B9-F82A51B557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46397"/>
    <w:pPr>
      <w:spacing w:after="0" w:line="240" w:lineRule="auto"/>
    </w:pPr>
    <w:rPr>
      <w:rFonts w:ascii="Times New Roman" w:hAnsi="Times New Roman" w:eastAsia="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A21BA0"/>
    <w:pPr>
      <w:keepNext/>
      <w:keepLines/>
      <w:numPr>
        <w:numId w:val="1"/>
      </w:numPr>
      <w:spacing w:before="240"/>
      <w:outlineLvl w:val="0"/>
    </w:pPr>
    <w:rPr>
      <w:rFonts w:asciiTheme="majorHAnsi" w:hAnsiTheme="majorHAnsi" w:eastAsiaTheme="majorEastAsia" w:cstheme="majorBidi"/>
      <w:sz w:val="40"/>
      <w:szCs w:val="40"/>
    </w:rPr>
  </w:style>
  <w:style w:type="paragraph" w:styleId="Heading2">
    <w:name w:val="heading 2"/>
    <w:basedOn w:val="Normal"/>
    <w:next w:val="Normal"/>
    <w:link w:val="Heading2Char"/>
    <w:uiPriority w:val="9"/>
    <w:unhideWhenUsed/>
    <w:qFormat/>
    <w:rsid w:val="004A2C68"/>
    <w:pPr>
      <w:keepNext/>
      <w:keepLines/>
      <w:numPr>
        <w:ilvl w:val="1"/>
        <w:numId w:val="1"/>
      </w:numPr>
      <w:outlineLvl w:val="1"/>
    </w:pPr>
    <w:rPr>
      <w:rFonts w:eastAsiaTheme="majorEastAsia" w:cstheme="majorBidi"/>
      <w:b/>
      <w:bCs/>
      <w:sz w:val="32"/>
      <w:szCs w:val="32"/>
    </w:rPr>
  </w:style>
  <w:style w:type="paragraph" w:styleId="Heading3">
    <w:name w:val="heading 3"/>
    <w:basedOn w:val="Normal"/>
    <w:next w:val="Normal"/>
    <w:link w:val="Heading3Char"/>
    <w:uiPriority w:val="9"/>
    <w:unhideWhenUsed/>
    <w:qFormat/>
    <w:rsid w:val="004A2C68"/>
    <w:pPr>
      <w:numPr>
        <w:ilvl w:val="2"/>
        <w:numId w:val="1"/>
      </w:numPr>
      <w:outlineLvl w:val="2"/>
    </w:pPr>
    <w:rPr>
      <w:b/>
      <w:bCs/>
      <w:sz w:val="28"/>
      <w:szCs w:val="28"/>
    </w:rPr>
  </w:style>
  <w:style w:type="paragraph" w:styleId="Heading4">
    <w:name w:val="heading 4"/>
    <w:basedOn w:val="ListParagraph"/>
    <w:next w:val="Normal"/>
    <w:link w:val="Heading4Char"/>
    <w:uiPriority w:val="9"/>
    <w:unhideWhenUsed/>
    <w:qFormat/>
    <w:rsid w:val="00D2240C"/>
    <w:pPr>
      <w:numPr>
        <w:ilvl w:val="3"/>
        <w:numId w:val="1"/>
      </w:numPr>
      <w:contextualSpacing w:val="0"/>
      <w:outlineLvl w:val="3"/>
    </w:pPr>
    <w:rPr>
      <w:b/>
      <w:bCs/>
    </w:rPr>
  </w:style>
  <w:style w:type="paragraph" w:styleId="Heading5">
    <w:name w:val="heading 5"/>
    <w:basedOn w:val="Normal"/>
    <w:next w:val="Normal"/>
    <w:link w:val="Heading5Char"/>
    <w:uiPriority w:val="9"/>
    <w:unhideWhenUsed/>
    <w:rsid w:val="00A433B2"/>
    <w:pPr>
      <w:keepNext/>
      <w:keepLines/>
      <w:spacing w:before="80" w:after="40"/>
      <w:outlineLvl w:val="4"/>
    </w:pPr>
    <w:rPr>
      <w:rFonts w:eastAsiaTheme="majorEastAsia" w:cstheme="majorBidi"/>
      <w:color w:val="1E8BA8" w:themeColor="accent1" w:themeShade="BF"/>
    </w:rPr>
  </w:style>
  <w:style w:type="paragraph" w:styleId="Heading6">
    <w:name w:val="heading 6"/>
    <w:basedOn w:val="Normal"/>
    <w:next w:val="Normal"/>
    <w:link w:val="Heading6Char"/>
    <w:uiPriority w:val="9"/>
    <w:unhideWhenUsed/>
    <w:rsid w:val="00A433B2"/>
    <w:pPr>
      <w:keepNext/>
      <w:keepLines/>
      <w:spacing w:before="40"/>
      <w:outlineLvl w:val="5"/>
    </w:pPr>
    <w:rPr>
      <w:rFonts w:eastAsiaTheme="majorEastAsia" w:cstheme="majorBidi"/>
      <w:i/>
      <w:iCs/>
      <w:color w:val="616161" w:themeColor="text1" w:themeTint="A6"/>
    </w:rPr>
  </w:style>
  <w:style w:type="paragraph" w:styleId="Heading7">
    <w:name w:val="heading 7"/>
    <w:basedOn w:val="Normal"/>
    <w:next w:val="Normal"/>
    <w:link w:val="Heading7Char"/>
    <w:uiPriority w:val="9"/>
    <w:unhideWhenUsed/>
    <w:rsid w:val="00A433B2"/>
    <w:pPr>
      <w:keepNext/>
      <w:keepLines/>
      <w:spacing w:before="40"/>
      <w:outlineLvl w:val="6"/>
    </w:pPr>
    <w:rPr>
      <w:rFonts w:eastAsiaTheme="majorEastAsia" w:cstheme="majorBidi"/>
      <w:color w:val="616161" w:themeColor="text1" w:themeTint="A6"/>
    </w:rPr>
  </w:style>
  <w:style w:type="paragraph" w:styleId="Heading8">
    <w:name w:val="heading 8"/>
    <w:basedOn w:val="Normal"/>
    <w:next w:val="Normal"/>
    <w:link w:val="Heading8Char"/>
    <w:uiPriority w:val="9"/>
    <w:semiHidden/>
    <w:unhideWhenUsed/>
    <w:rsid w:val="00A433B2"/>
    <w:pPr>
      <w:keepNext/>
      <w:keepLines/>
      <w:outlineLvl w:val="7"/>
    </w:pPr>
    <w:rPr>
      <w:rFonts w:eastAsiaTheme="majorEastAsia" w:cstheme="majorBidi"/>
      <w:i/>
      <w:iCs/>
      <w:color w:val="323232" w:themeColor="text1" w:themeTint="D8"/>
    </w:rPr>
  </w:style>
  <w:style w:type="paragraph" w:styleId="Heading9">
    <w:name w:val="heading 9"/>
    <w:basedOn w:val="Normal"/>
    <w:next w:val="Normal"/>
    <w:link w:val="Heading9Char"/>
    <w:uiPriority w:val="9"/>
    <w:semiHidden/>
    <w:unhideWhenUsed/>
    <w:qFormat/>
    <w:rsid w:val="00A433B2"/>
    <w:pPr>
      <w:keepNext/>
      <w:keepLines/>
      <w:outlineLvl w:val="8"/>
    </w:pPr>
    <w:rPr>
      <w:rFonts w:eastAsiaTheme="majorEastAsia" w:cstheme="majorBidi"/>
      <w:color w:val="323232"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21BA0"/>
    <w:rPr>
      <w:rFonts w:asciiTheme="majorHAnsi" w:hAnsiTheme="majorHAnsi" w:eastAsiaTheme="majorEastAsia" w:cstheme="majorBidi"/>
      <w:color w:val="0D0D0D" w:themeColor="text1"/>
      <w:sz w:val="40"/>
      <w:szCs w:val="40"/>
    </w:rPr>
  </w:style>
  <w:style w:type="character" w:styleId="Heading2Char" w:customStyle="1">
    <w:name w:val="Heading 2 Char"/>
    <w:basedOn w:val="DefaultParagraphFont"/>
    <w:link w:val="Heading2"/>
    <w:uiPriority w:val="9"/>
    <w:rsid w:val="004A2C68"/>
    <w:rPr>
      <w:rFonts w:eastAsiaTheme="majorEastAsia" w:cstheme="majorBidi"/>
      <w:b/>
      <w:bCs/>
      <w:sz w:val="32"/>
      <w:szCs w:val="32"/>
    </w:rPr>
  </w:style>
  <w:style w:type="character" w:styleId="Heading3Char" w:customStyle="1">
    <w:name w:val="Heading 3 Char"/>
    <w:basedOn w:val="DefaultParagraphFont"/>
    <w:link w:val="Heading3"/>
    <w:uiPriority w:val="9"/>
    <w:rsid w:val="004A2C68"/>
    <w:rPr>
      <w:b/>
      <w:bCs/>
      <w:sz w:val="28"/>
      <w:szCs w:val="28"/>
    </w:rPr>
  </w:style>
  <w:style w:type="character" w:styleId="Heading4Char" w:customStyle="1">
    <w:name w:val="Heading 4 Char"/>
    <w:basedOn w:val="DefaultParagraphFont"/>
    <w:link w:val="Heading4"/>
    <w:uiPriority w:val="9"/>
    <w:rsid w:val="00D2240C"/>
    <w:rPr>
      <w:b/>
      <w:bCs/>
      <w:color w:val="0D0D0D" w:themeColor="text1"/>
      <w:sz w:val="24"/>
      <w:szCs w:val="24"/>
    </w:rPr>
  </w:style>
  <w:style w:type="character" w:styleId="Heading5Char" w:customStyle="1">
    <w:name w:val="Heading 5 Char"/>
    <w:basedOn w:val="DefaultParagraphFont"/>
    <w:link w:val="Heading5"/>
    <w:uiPriority w:val="9"/>
    <w:rsid w:val="00A433B2"/>
    <w:rPr>
      <w:rFonts w:eastAsiaTheme="majorEastAsia" w:cstheme="majorBidi"/>
      <w:color w:val="1E8BA8" w:themeColor="accent1" w:themeShade="BF"/>
    </w:rPr>
  </w:style>
  <w:style w:type="character" w:styleId="Heading6Char" w:customStyle="1">
    <w:name w:val="Heading 6 Char"/>
    <w:basedOn w:val="DefaultParagraphFont"/>
    <w:link w:val="Heading6"/>
    <w:uiPriority w:val="9"/>
    <w:rsid w:val="00A433B2"/>
    <w:rPr>
      <w:rFonts w:eastAsiaTheme="majorEastAsia" w:cstheme="majorBidi"/>
      <w:i/>
      <w:iCs/>
      <w:color w:val="616161" w:themeColor="text1" w:themeTint="A6"/>
    </w:rPr>
  </w:style>
  <w:style w:type="character" w:styleId="Heading7Char" w:customStyle="1">
    <w:name w:val="Heading 7 Char"/>
    <w:basedOn w:val="DefaultParagraphFont"/>
    <w:link w:val="Heading7"/>
    <w:uiPriority w:val="9"/>
    <w:rsid w:val="00A433B2"/>
    <w:rPr>
      <w:rFonts w:eastAsiaTheme="majorEastAsia" w:cstheme="majorBidi"/>
      <w:color w:val="616161" w:themeColor="text1" w:themeTint="A6"/>
    </w:rPr>
  </w:style>
  <w:style w:type="character" w:styleId="Heading8Char" w:customStyle="1">
    <w:name w:val="Heading 8 Char"/>
    <w:basedOn w:val="DefaultParagraphFont"/>
    <w:link w:val="Heading8"/>
    <w:uiPriority w:val="9"/>
    <w:semiHidden/>
    <w:rsid w:val="00A433B2"/>
    <w:rPr>
      <w:rFonts w:eastAsiaTheme="majorEastAsia" w:cstheme="majorBidi"/>
      <w:i/>
      <w:iCs/>
      <w:color w:val="323232" w:themeColor="text1" w:themeTint="D8"/>
    </w:rPr>
  </w:style>
  <w:style w:type="character" w:styleId="Heading9Char" w:customStyle="1">
    <w:name w:val="Heading 9 Char"/>
    <w:basedOn w:val="DefaultParagraphFont"/>
    <w:link w:val="Heading9"/>
    <w:uiPriority w:val="9"/>
    <w:semiHidden/>
    <w:rsid w:val="00A433B2"/>
    <w:rPr>
      <w:rFonts w:eastAsiaTheme="majorEastAsia" w:cstheme="majorBidi"/>
      <w:color w:val="323232" w:themeColor="text1" w:themeTint="D8"/>
    </w:rPr>
  </w:style>
  <w:style w:type="paragraph" w:styleId="Title">
    <w:name w:val="Title"/>
    <w:basedOn w:val="Normal"/>
    <w:next w:val="Normal"/>
    <w:link w:val="TitleChar"/>
    <w:uiPriority w:val="10"/>
    <w:qFormat/>
    <w:rsid w:val="00B20A72"/>
    <w:pPr>
      <w:spacing w:after="80" w:line="216" w:lineRule="auto"/>
      <w:contextualSpacing/>
    </w:pPr>
    <w:rPr>
      <w:rFonts w:asciiTheme="majorHAnsi" w:hAnsiTheme="majorHAnsi" w:eastAsiaTheme="majorEastAsia" w:cstheme="majorBidi"/>
      <w:b/>
      <w:color w:val="FFFFFF"/>
      <w:spacing w:val="-10"/>
      <w:kern w:val="28"/>
      <w:sz w:val="96"/>
      <w:szCs w:val="96"/>
    </w:rPr>
  </w:style>
  <w:style w:type="character" w:styleId="TitleChar" w:customStyle="1">
    <w:name w:val="Title Char"/>
    <w:basedOn w:val="DefaultParagraphFont"/>
    <w:link w:val="Title"/>
    <w:uiPriority w:val="10"/>
    <w:rsid w:val="00B20A72"/>
    <w:rPr>
      <w:rFonts w:asciiTheme="majorHAnsi" w:hAnsiTheme="majorHAnsi" w:eastAsiaTheme="majorEastAsia" w:cstheme="majorBidi"/>
      <w:b/>
      <w:color w:val="FFFFFF"/>
      <w:spacing w:val="-10"/>
      <w:kern w:val="28"/>
      <w:sz w:val="96"/>
      <w:szCs w:val="96"/>
    </w:rPr>
  </w:style>
  <w:style w:type="paragraph" w:styleId="Subtitle">
    <w:name w:val="Subtitle"/>
    <w:basedOn w:val="Normal"/>
    <w:next w:val="Normal"/>
    <w:link w:val="SubtitleChar"/>
    <w:uiPriority w:val="11"/>
    <w:qFormat/>
    <w:rsid w:val="00B20A72"/>
    <w:pPr>
      <w:spacing w:before="360"/>
    </w:pPr>
    <w:rPr>
      <w:rFonts w:ascii="Figtree Medium"/>
      <w:color w:val="FFFFFF"/>
      <w:sz w:val="48"/>
    </w:rPr>
  </w:style>
  <w:style w:type="character" w:styleId="SubtitleChar" w:customStyle="1">
    <w:name w:val="Subtitle Char"/>
    <w:basedOn w:val="DefaultParagraphFont"/>
    <w:link w:val="Subtitle"/>
    <w:uiPriority w:val="11"/>
    <w:rsid w:val="00B20A72"/>
    <w:rPr>
      <w:rFonts w:ascii="Figtree Medium"/>
      <w:color w:val="FFFFFF"/>
      <w:sz w:val="48"/>
      <w:szCs w:val="24"/>
    </w:rPr>
  </w:style>
  <w:style w:type="paragraph" w:styleId="Quote">
    <w:name w:val="Quote"/>
    <w:basedOn w:val="Normal"/>
    <w:next w:val="Normal"/>
    <w:link w:val="QuoteChar"/>
    <w:uiPriority w:val="29"/>
    <w:qFormat/>
    <w:rsid w:val="00B20A72"/>
    <w:pPr>
      <w:spacing w:before="160"/>
      <w:jc w:val="center"/>
    </w:pPr>
    <w:rPr>
      <w:i/>
      <w:iCs/>
    </w:rPr>
  </w:style>
  <w:style w:type="character" w:styleId="QuoteChar" w:customStyle="1">
    <w:name w:val="Quote Char"/>
    <w:basedOn w:val="DefaultParagraphFont"/>
    <w:link w:val="Quote"/>
    <w:uiPriority w:val="29"/>
    <w:rsid w:val="00B20A72"/>
    <w:rPr>
      <w:i/>
      <w:iCs/>
      <w:color w:val="0D0D0D" w:themeColor="text1"/>
      <w:sz w:val="24"/>
      <w:szCs w:val="24"/>
    </w:rPr>
  </w:style>
  <w:style w:type="paragraph" w:styleId="ListParagraph">
    <w:name w:val="List Paragraph"/>
    <w:basedOn w:val="Normal"/>
    <w:link w:val="ListParagraphChar"/>
    <w:uiPriority w:val="34"/>
    <w:qFormat/>
    <w:rsid w:val="00A433B2"/>
    <w:pPr>
      <w:ind w:left="720"/>
      <w:contextualSpacing/>
    </w:pPr>
  </w:style>
  <w:style w:type="character" w:styleId="IntenseEmphasis">
    <w:name w:val="Intense Emphasis"/>
    <w:basedOn w:val="DefaultParagraphFont"/>
    <w:uiPriority w:val="21"/>
    <w:rsid w:val="00A433B2"/>
    <w:rPr>
      <w:i/>
      <w:iCs/>
      <w:color w:val="1E8BA8" w:themeColor="accent1" w:themeShade="BF"/>
    </w:rPr>
  </w:style>
  <w:style w:type="paragraph" w:styleId="IntenseQuote">
    <w:name w:val="Intense Quote"/>
    <w:basedOn w:val="Normal"/>
    <w:next w:val="Normal"/>
    <w:link w:val="IntenseQuoteChar"/>
    <w:uiPriority w:val="30"/>
    <w:rsid w:val="00A433B2"/>
    <w:pPr>
      <w:pBdr>
        <w:top w:val="single" w:color="1E8BA8" w:themeColor="accent1" w:themeShade="BF" w:sz="4" w:space="10"/>
        <w:bottom w:val="single" w:color="1E8BA8" w:themeColor="accent1" w:themeShade="BF" w:sz="4" w:space="10"/>
      </w:pBdr>
      <w:spacing w:before="360" w:after="360"/>
      <w:ind w:left="864" w:right="864"/>
      <w:jc w:val="center"/>
    </w:pPr>
    <w:rPr>
      <w:i/>
      <w:iCs/>
      <w:color w:val="1E8BA8" w:themeColor="accent1" w:themeShade="BF"/>
    </w:rPr>
  </w:style>
  <w:style w:type="character" w:styleId="IntenseQuoteChar" w:customStyle="1">
    <w:name w:val="Intense Quote Char"/>
    <w:basedOn w:val="DefaultParagraphFont"/>
    <w:link w:val="IntenseQuote"/>
    <w:uiPriority w:val="30"/>
    <w:rsid w:val="00A433B2"/>
    <w:rPr>
      <w:i/>
      <w:iCs/>
      <w:color w:val="1E8BA8" w:themeColor="accent1" w:themeShade="BF"/>
    </w:rPr>
  </w:style>
  <w:style w:type="character" w:styleId="IntenseReference">
    <w:name w:val="Intense Reference"/>
    <w:basedOn w:val="DefaultParagraphFont"/>
    <w:uiPriority w:val="32"/>
    <w:rsid w:val="00A433B2"/>
    <w:rPr>
      <w:b/>
      <w:bCs/>
      <w:smallCaps/>
      <w:color w:val="1E8BA8" w:themeColor="accent1" w:themeShade="BF"/>
      <w:spacing w:val="5"/>
    </w:rPr>
  </w:style>
  <w:style w:type="paragraph" w:styleId="Bulletlist1" w:customStyle="1">
    <w:name w:val="Bullet list 1"/>
    <w:basedOn w:val="Normal"/>
    <w:link w:val="Bulletlist1Char"/>
    <w:qFormat/>
    <w:rsid w:val="00DF18B7"/>
    <w:pPr>
      <w:numPr>
        <w:numId w:val="3"/>
      </w:numPr>
      <w:ind w:left="1134" w:hanging="567"/>
    </w:pPr>
  </w:style>
  <w:style w:type="character" w:styleId="Bulletlist1Char" w:customStyle="1">
    <w:name w:val="Bullet list 1 Char"/>
    <w:basedOn w:val="DefaultParagraphFont"/>
    <w:link w:val="Bulletlist1"/>
    <w:rsid w:val="00DF18B7"/>
    <w:rPr>
      <w:sz w:val="24"/>
      <w:szCs w:val="24"/>
    </w:rPr>
  </w:style>
  <w:style w:type="paragraph" w:styleId="Bulletlist2" w:customStyle="1">
    <w:name w:val="Bullet list 2"/>
    <w:basedOn w:val="Bulletlist1"/>
    <w:link w:val="Bulletlist2Char"/>
    <w:qFormat/>
    <w:rsid w:val="00DF18B7"/>
    <w:pPr>
      <w:ind w:left="1701"/>
    </w:pPr>
  </w:style>
  <w:style w:type="character" w:styleId="Bulletlist2Char" w:customStyle="1">
    <w:name w:val="Bullet list 2 Char"/>
    <w:basedOn w:val="Bulletlist1Char"/>
    <w:link w:val="Bulletlist2"/>
    <w:rsid w:val="00DF18B7"/>
    <w:rPr>
      <w:sz w:val="24"/>
      <w:szCs w:val="24"/>
    </w:rPr>
  </w:style>
  <w:style w:type="paragraph" w:styleId="Numberlist" w:customStyle="1">
    <w:name w:val="Number list"/>
    <w:basedOn w:val="ListParagraph"/>
    <w:link w:val="NumberlistChar"/>
    <w:qFormat/>
    <w:rsid w:val="00DF18B7"/>
    <w:pPr>
      <w:numPr>
        <w:numId w:val="5"/>
      </w:numPr>
      <w:ind w:left="1134" w:hanging="567"/>
    </w:pPr>
  </w:style>
  <w:style w:type="character" w:styleId="ListParagraphChar" w:customStyle="1">
    <w:name w:val="List Paragraph Char"/>
    <w:basedOn w:val="DefaultParagraphFont"/>
    <w:link w:val="ListParagraph"/>
    <w:uiPriority w:val="34"/>
    <w:rsid w:val="00610438"/>
    <w:rPr>
      <w:sz w:val="24"/>
      <w:szCs w:val="24"/>
    </w:rPr>
  </w:style>
  <w:style w:type="character" w:styleId="NumberlistChar" w:customStyle="1">
    <w:name w:val="Number list Char"/>
    <w:basedOn w:val="ListParagraphChar"/>
    <w:link w:val="Numberlist"/>
    <w:rsid w:val="00DF18B7"/>
    <w:rPr>
      <w:sz w:val="24"/>
      <w:szCs w:val="24"/>
    </w:rPr>
  </w:style>
  <w:style w:type="paragraph" w:styleId="Letterlist" w:customStyle="1">
    <w:name w:val="Letter list"/>
    <w:basedOn w:val="Normal"/>
    <w:link w:val="LetterlistChar"/>
    <w:qFormat/>
    <w:rsid w:val="00DF18B7"/>
    <w:pPr>
      <w:numPr>
        <w:ilvl w:val="1"/>
        <w:numId w:val="14"/>
      </w:numPr>
      <w:ind w:left="1701" w:hanging="567"/>
    </w:pPr>
  </w:style>
  <w:style w:type="character" w:styleId="LetterlistChar" w:customStyle="1">
    <w:name w:val="Letter list Char"/>
    <w:basedOn w:val="DefaultParagraphFont"/>
    <w:link w:val="Letterlist"/>
    <w:rsid w:val="00DF18B7"/>
    <w:rPr>
      <w:sz w:val="24"/>
      <w:szCs w:val="24"/>
    </w:rPr>
  </w:style>
  <w:style w:type="paragraph" w:styleId="NoSpacing">
    <w:name w:val="No Spacing"/>
    <w:link w:val="NoSpacingChar"/>
    <w:uiPriority w:val="1"/>
    <w:qFormat/>
    <w:rsid w:val="00762BD0"/>
    <w:pPr>
      <w:spacing w:after="0" w:line="240" w:lineRule="auto"/>
    </w:pPr>
    <w:rPr>
      <w:rFonts w:eastAsiaTheme="minorEastAsia"/>
      <w:kern w:val="0"/>
      <w:lang w:val="en-US"/>
      <w14:ligatures w14:val="none"/>
    </w:rPr>
  </w:style>
  <w:style w:type="character" w:styleId="NoSpacingChar" w:customStyle="1">
    <w:name w:val="No Spacing Char"/>
    <w:basedOn w:val="DefaultParagraphFont"/>
    <w:link w:val="NoSpacing"/>
    <w:uiPriority w:val="1"/>
    <w:rsid w:val="00762BD0"/>
    <w:rPr>
      <w:rFonts w:eastAsiaTheme="minorEastAsia"/>
      <w:kern w:val="0"/>
      <w:lang w:val="en-US"/>
      <w14:ligatures w14:val="none"/>
    </w:rPr>
  </w:style>
  <w:style w:type="paragraph" w:styleId="Header">
    <w:name w:val="header"/>
    <w:basedOn w:val="Normal"/>
    <w:link w:val="HeaderChar"/>
    <w:uiPriority w:val="99"/>
    <w:unhideWhenUsed/>
    <w:rsid w:val="00014C9E"/>
    <w:pPr>
      <w:tabs>
        <w:tab w:val="center" w:pos="4513"/>
        <w:tab w:val="right" w:pos="9026"/>
      </w:tabs>
    </w:pPr>
  </w:style>
  <w:style w:type="character" w:styleId="HeaderChar" w:customStyle="1">
    <w:name w:val="Header Char"/>
    <w:basedOn w:val="DefaultParagraphFont"/>
    <w:link w:val="Header"/>
    <w:uiPriority w:val="99"/>
    <w:rsid w:val="00014C9E"/>
    <w:rPr>
      <w:sz w:val="24"/>
      <w:szCs w:val="24"/>
    </w:rPr>
  </w:style>
  <w:style w:type="paragraph" w:styleId="Footer">
    <w:name w:val="footer"/>
    <w:basedOn w:val="Normal"/>
    <w:link w:val="FooterChar"/>
    <w:uiPriority w:val="99"/>
    <w:unhideWhenUsed/>
    <w:rsid w:val="00014C9E"/>
    <w:pPr>
      <w:tabs>
        <w:tab w:val="center" w:pos="4513"/>
        <w:tab w:val="right" w:pos="9026"/>
      </w:tabs>
    </w:pPr>
  </w:style>
  <w:style w:type="character" w:styleId="FooterChar" w:customStyle="1">
    <w:name w:val="Footer Char"/>
    <w:basedOn w:val="DefaultParagraphFont"/>
    <w:link w:val="Footer"/>
    <w:uiPriority w:val="99"/>
    <w:rsid w:val="00014C9E"/>
    <w:rPr>
      <w:sz w:val="24"/>
      <w:szCs w:val="24"/>
    </w:rPr>
  </w:style>
  <w:style w:type="paragraph" w:styleId="TOCHeading">
    <w:name w:val="TOC Heading"/>
    <w:basedOn w:val="Heading1"/>
    <w:next w:val="Normal"/>
    <w:uiPriority w:val="39"/>
    <w:unhideWhenUsed/>
    <w:qFormat/>
    <w:rsid w:val="008D4504"/>
    <w:pPr>
      <w:numPr>
        <w:numId w:val="0"/>
      </w:numPr>
      <w:spacing w:line="259" w:lineRule="auto"/>
      <w:outlineLvl w:val="9"/>
    </w:pPr>
    <w:rPr>
      <w:szCs w:val="32"/>
      <w:lang w:val="en-US"/>
    </w:rPr>
  </w:style>
  <w:style w:type="paragraph" w:styleId="TOC1">
    <w:name w:val="toc 1"/>
    <w:basedOn w:val="Normal"/>
    <w:next w:val="Normal"/>
    <w:autoRedefine/>
    <w:uiPriority w:val="39"/>
    <w:unhideWhenUsed/>
    <w:rsid w:val="00F9159C"/>
    <w:pPr>
      <w:spacing w:after="100"/>
    </w:pPr>
  </w:style>
  <w:style w:type="paragraph" w:styleId="TOC2">
    <w:name w:val="toc 2"/>
    <w:basedOn w:val="Normal"/>
    <w:next w:val="Normal"/>
    <w:autoRedefine/>
    <w:uiPriority w:val="39"/>
    <w:unhideWhenUsed/>
    <w:rsid w:val="00F9159C"/>
    <w:pPr>
      <w:spacing w:after="100"/>
      <w:ind w:left="240"/>
    </w:pPr>
  </w:style>
  <w:style w:type="paragraph" w:styleId="TOC3">
    <w:name w:val="toc 3"/>
    <w:basedOn w:val="Normal"/>
    <w:next w:val="Normal"/>
    <w:autoRedefine/>
    <w:uiPriority w:val="39"/>
    <w:unhideWhenUsed/>
    <w:rsid w:val="00F9159C"/>
    <w:pPr>
      <w:spacing w:after="100"/>
      <w:ind w:left="480"/>
    </w:pPr>
  </w:style>
  <w:style w:type="character" w:styleId="Hyperlink">
    <w:name w:val="Hyperlink"/>
    <w:basedOn w:val="DefaultParagraphFont"/>
    <w:uiPriority w:val="99"/>
    <w:unhideWhenUsed/>
    <w:rsid w:val="00F9159C"/>
    <w:rPr>
      <w:color w:val="467886" w:themeColor="hyperlink"/>
      <w:u w:val="single"/>
    </w:rPr>
  </w:style>
  <w:style w:type="paragraph" w:styleId="TOC4">
    <w:name w:val="toc 4"/>
    <w:basedOn w:val="Normal"/>
    <w:next w:val="Normal"/>
    <w:autoRedefine/>
    <w:uiPriority w:val="39"/>
    <w:unhideWhenUsed/>
    <w:rsid w:val="009D3007"/>
    <w:pPr>
      <w:spacing w:after="100"/>
      <w:ind w:left="720"/>
    </w:pPr>
  </w:style>
  <w:style w:type="paragraph" w:styleId="Caption">
    <w:name w:val="caption"/>
    <w:basedOn w:val="Normal"/>
    <w:next w:val="Normal"/>
    <w:uiPriority w:val="35"/>
    <w:unhideWhenUsed/>
    <w:qFormat/>
    <w:rsid w:val="002E4C08"/>
    <w:pPr>
      <w:spacing w:after="200"/>
    </w:pPr>
    <w:rPr>
      <w:i/>
      <w:iCs/>
      <w:sz w:val="20"/>
      <w:szCs w:val="20"/>
    </w:rPr>
  </w:style>
  <w:style w:type="paragraph" w:styleId="Table" w:customStyle="1">
    <w:name w:val="Table"/>
    <w:basedOn w:val="Normal"/>
    <w:qFormat/>
    <w:rsid w:val="000E5B0B"/>
    <w:pPr>
      <w:spacing w:before="40" w:after="40" w:line="264" w:lineRule="auto"/>
    </w:pPr>
    <w:rPr>
      <w:sz w:val="20"/>
    </w:rPr>
  </w:style>
  <w:style w:type="paragraph" w:styleId="TableBullet" w:customStyle="1">
    <w:name w:val="Table Bullet"/>
    <w:basedOn w:val="Normal"/>
    <w:qFormat/>
    <w:rsid w:val="00F02405"/>
    <w:pPr>
      <w:numPr>
        <w:numId w:val="9"/>
      </w:numPr>
      <w:spacing w:before="40" w:after="40" w:line="264" w:lineRule="auto"/>
      <w:ind w:left="306"/>
    </w:pPr>
    <w:rPr>
      <w:sz w:val="20"/>
    </w:rPr>
  </w:style>
  <w:style w:type="table" w:styleId="TableGrid">
    <w:name w:val="Table Grid"/>
    <w:basedOn w:val="TableNormal"/>
    <w:uiPriority w:val="39"/>
    <w:rsid w:val="00574380"/>
    <w:pPr>
      <w:spacing w:after="0" w:line="240" w:lineRule="auto"/>
    </w:pPr>
    <w:rPr>
      <w:rFonts w:ascii="Montserrat Light" w:hAnsi="Montserrat Light"/>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heading1" w:customStyle="1">
    <w:name w:val="Table heading 1"/>
    <w:basedOn w:val="Normal"/>
    <w:next w:val="Table"/>
    <w:link w:val="Tableheading1Char"/>
    <w:qFormat/>
    <w:rsid w:val="009F393B"/>
    <w:pPr>
      <w:spacing w:before="40" w:after="40" w:line="264" w:lineRule="auto"/>
    </w:pPr>
    <w:rPr>
      <w:b/>
      <w:bCs/>
      <w:color w:val="FFFFFF" w:themeColor="background1"/>
      <w:sz w:val="20"/>
    </w:rPr>
  </w:style>
  <w:style w:type="paragraph" w:styleId="Date">
    <w:name w:val="Date"/>
    <w:basedOn w:val="Subtitle"/>
    <w:next w:val="Normal"/>
    <w:link w:val="DateChar"/>
    <w:uiPriority w:val="99"/>
    <w:unhideWhenUsed/>
    <w:qFormat/>
    <w:rsid w:val="00B20A72"/>
    <w:rPr>
      <w:sz w:val="28"/>
      <w:szCs w:val="28"/>
    </w:rPr>
  </w:style>
  <w:style w:type="character" w:styleId="DateChar" w:customStyle="1">
    <w:name w:val="Date Char"/>
    <w:basedOn w:val="DefaultParagraphFont"/>
    <w:link w:val="Date"/>
    <w:uiPriority w:val="99"/>
    <w:rsid w:val="00B20A72"/>
    <w:rPr>
      <w:rFonts w:ascii="Figtree Medium"/>
      <w:color w:val="FFFFFF"/>
      <w:sz w:val="28"/>
      <w:szCs w:val="28"/>
    </w:rPr>
  </w:style>
  <w:style w:type="table" w:styleId="PlainTable2">
    <w:name w:val="Plain Table 2"/>
    <w:basedOn w:val="TableNormal"/>
    <w:uiPriority w:val="42"/>
    <w:rsid w:val="00F559A5"/>
    <w:pPr>
      <w:spacing w:after="0" w:line="240" w:lineRule="auto"/>
    </w:pPr>
    <w:tblPr>
      <w:tblStyleRowBandSize w:val="1"/>
      <w:tblStyleColBandSize w:val="1"/>
      <w:tblBorders>
        <w:top w:val="single" w:color="858585" w:themeColor="text1" w:themeTint="80" w:sz="4" w:space="0"/>
        <w:bottom w:val="single" w:color="858585" w:themeColor="text1" w:themeTint="80" w:sz="4" w:space="0"/>
      </w:tblBorders>
    </w:tblPr>
    <w:tblStylePr w:type="firstRow">
      <w:rPr>
        <w:b/>
        <w:bCs/>
      </w:rPr>
      <w:tblPr/>
      <w:tcPr>
        <w:tcBorders>
          <w:bottom w:val="single" w:color="858585" w:themeColor="text1" w:themeTint="80" w:sz="4" w:space="0"/>
        </w:tcBorders>
      </w:tcPr>
    </w:tblStylePr>
    <w:tblStylePr w:type="lastRow">
      <w:rPr>
        <w:b/>
        <w:bCs/>
      </w:rPr>
      <w:tblPr/>
      <w:tcPr>
        <w:tcBorders>
          <w:top w:val="single" w:color="858585" w:themeColor="text1" w:themeTint="80" w:sz="4" w:space="0"/>
        </w:tcBorders>
      </w:tcPr>
    </w:tblStylePr>
    <w:tblStylePr w:type="firstCol">
      <w:rPr>
        <w:b/>
        <w:bCs/>
      </w:rPr>
    </w:tblStylePr>
    <w:tblStylePr w:type="lastCol">
      <w:rPr>
        <w:b/>
        <w:bCs/>
      </w:rPr>
    </w:tblStylePr>
    <w:tblStylePr w:type="band1Vert">
      <w:tblPr/>
      <w:tcPr>
        <w:tcBorders>
          <w:left w:val="single" w:color="858585" w:themeColor="text1" w:themeTint="80" w:sz="4" w:space="0"/>
          <w:right w:val="single" w:color="858585" w:themeColor="text1" w:themeTint="80" w:sz="4" w:space="0"/>
        </w:tcBorders>
      </w:tcPr>
    </w:tblStylePr>
    <w:tblStylePr w:type="band2Vert">
      <w:tblPr/>
      <w:tcPr>
        <w:tcBorders>
          <w:left w:val="single" w:color="858585" w:themeColor="text1" w:themeTint="80" w:sz="4" w:space="0"/>
          <w:right w:val="single" w:color="858585" w:themeColor="text1" w:themeTint="80" w:sz="4" w:space="0"/>
        </w:tcBorders>
      </w:tcPr>
    </w:tblStylePr>
    <w:tblStylePr w:type="band1Horz">
      <w:tblPr/>
      <w:tcPr>
        <w:tcBorders>
          <w:top w:val="single" w:color="858585" w:themeColor="text1" w:themeTint="80" w:sz="4" w:space="0"/>
          <w:bottom w:val="single" w:color="858585" w:themeColor="text1" w:themeTint="80" w:sz="4" w:space="0"/>
        </w:tcBorders>
      </w:tcPr>
    </w:tblStylePr>
  </w:style>
  <w:style w:type="table" w:styleId="ListTable3">
    <w:name w:val="List Table 3"/>
    <w:basedOn w:val="TableNormal"/>
    <w:uiPriority w:val="48"/>
    <w:rsid w:val="00BC51AA"/>
    <w:pPr>
      <w:spacing w:after="0" w:line="240" w:lineRule="auto"/>
    </w:pPr>
    <w:tblPr>
      <w:tblStyleRowBandSize w:val="1"/>
      <w:tblStyleColBandSize w:val="1"/>
      <w:tblBorders>
        <w:top w:val="single" w:color="0D0D0D" w:themeColor="text1" w:sz="4" w:space="0"/>
        <w:left w:val="single" w:color="0D0D0D" w:themeColor="text1" w:sz="4" w:space="0"/>
        <w:bottom w:val="single" w:color="0D0D0D" w:themeColor="text1" w:sz="4" w:space="0"/>
        <w:right w:val="single" w:color="0D0D0D" w:themeColor="text1" w:sz="4" w:space="0"/>
      </w:tblBorders>
    </w:tblPr>
    <w:tblStylePr w:type="firstRow">
      <w:rPr>
        <w:b/>
        <w:bCs/>
        <w:color w:val="FFFFFF" w:themeColor="background1"/>
      </w:rPr>
      <w:tblPr/>
      <w:tcPr>
        <w:shd w:val="clear" w:color="auto" w:fill="0D0D0D" w:themeFill="text1"/>
      </w:tcPr>
    </w:tblStylePr>
    <w:tblStylePr w:type="lastRow">
      <w:rPr>
        <w:b/>
        <w:bCs/>
      </w:rPr>
      <w:tblPr/>
      <w:tcPr>
        <w:tcBorders>
          <w:top w:val="double" w:color="0D0D0D"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D0D0D" w:themeColor="text1" w:sz="4" w:space="0"/>
          <w:right w:val="single" w:color="0D0D0D" w:themeColor="text1" w:sz="4" w:space="0"/>
        </w:tcBorders>
      </w:tcPr>
    </w:tblStylePr>
    <w:tblStylePr w:type="band1Horz">
      <w:tblPr/>
      <w:tcPr>
        <w:tcBorders>
          <w:top w:val="single" w:color="0D0D0D" w:themeColor="text1" w:sz="4" w:space="0"/>
          <w:bottom w:val="single" w:color="0D0D0D"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D0D0D" w:themeColor="text1" w:sz="4" w:space="0"/>
          <w:left w:val="nil"/>
        </w:tcBorders>
      </w:tcPr>
    </w:tblStylePr>
    <w:tblStylePr w:type="swCell">
      <w:tblPr/>
      <w:tcPr>
        <w:tcBorders>
          <w:top w:val="double" w:color="0D0D0D" w:themeColor="text1" w:sz="4" w:space="0"/>
          <w:right w:val="nil"/>
        </w:tcBorders>
      </w:tcPr>
    </w:tblStylePr>
  </w:style>
  <w:style w:type="table" w:styleId="GridTable4">
    <w:name w:val="Grid Table 4"/>
    <w:basedOn w:val="TableNormal"/>
    <w:uiPriority w:val="49"/>
    <w:rsid w:val="00BC51AA"/>
    <w:pPr>
      <w:spacing w:after="0" w:line="240" w:lineRule="auto"/>
    </w:pPr>
    <w:tblPr>
      <w:tblStyleRowBandSize w:val="1"/>
      <w:tblStyleColBandSize w:val="1"/>
      <w:tblBorders>
        <w:top w:val="single" w:color="6D6D6D" w:themeColor="text1" w:themeTint="99" w:sz="4" w:space="0"/>
        <w:left w:val="single" w:color="6D6D6D" w:themeColor="text1" w:themeTint="99" w:sz="4" w:space="0"/>
        <w:bottom w:val="single" w:color="6D6D6D" w:themeColor="text1" w:themeTint="99" w:sz="4" w:space="0"/>
        <w:right w:val="single" w:color="6D6D6D" w:themeColor="text1" w:themeTint="99" w:sz="4" w:space="0"/>
        <w:insideH w:val="single" w:color="6D6D6D" w:themeColor="text1" w:themeTint="99" w:sz="4" w:space="0"/>
        <w:insideV w:val="single" w:color="6D6D6D" w:themeColor="text1" w:themeTint="99" w:sz="4" w:space="0"/>
      </w:tblBorders>
    </w:tblPr>
    <w:tblStylePr w:type="firstRow">
      <w:rPr>
        <w:b/>
        <w:bCs/>
        <w:color w:val="FFFFFF" w:themeColor="background1"/>
      </w:rPr>
      <w:tblPr/>
      <w:tcPr>
        <w:tcBorders>
          <w:top w:val="single" w:color="0D0D0D" w:themeColor="text1" w:sz="4" w:space="0"/>
          <w:left w:val="single" w:color="0D0D0D" w:themeColor="text1" w:sz="4" w:space="0"/>
          <w:bottom w:val="single" w:color="0D0D0D" w:themeColor="text1" w:sz="4" w:space="0"/>
          <w:right w:val="single" w:color="0D0D0D" w:themeColor="text1" w:sz="4" w:space="0"/>
          <w:insideH w:val="nil"/>
          <w:insideV w:val="nil"/>
        </w:tcBorders>
        <w:shd w:val="clear" w:color="auto" w:fill="0D0D0D" w:themeFill="text1"/>
      </w:tcPr>
    </w:tblStylePr>
    <w:tblStylePr w:type="lastRow">
      <w:rPr>
        <w:b/>
        <w:bCs/>
      </w:rPr>
      <w:tblPr/>
      <w:tcPr>
        <w:tcBorders>
          <w:top w:val="double" w:color="0D0D0D" w:themeColor="text1" w:sz="4" w:space="0"/>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Style1" w:customStyle="1">
    <w:name w:val="Style1"/>
    <w:basedOn w:val="TableNormal"/>
    <w:uiPriority w:val="99"/>
    <w:rsid w:val="00152AE6"/>
    <w:pPr>
      <w:spacing w:after="0" w:line="240" w:lineRule="auto"/>
    </w:pPr>
    <w:tblPr/>
  </w:style>
  <w:style w:type="table" w:styleId="Style2" w:customStyle="1">
    <w:name w:val="Style2"/>
    <w:basedOn w:val="TableNormal"/>
    <w:uiPriority w:val="99"/>
    <w:rsid w:val="002B086E"/>
    <w:pPr>
      <w:spacing w:after="0" w:line="240" w:lineRule="auto"/>
    </w:pPr>
    <w:tblPr/>
  </w:style>
  <w:style w:type="table" w:styleId="GridTable4-Accent1">
    <w:name w:val="Grid Table 4 Accent 1"/>
    <w:basedOn w:val="TableNormal"/>
    <w:uiPriority w:val="49"/>
    <w:rsid w:val="00F5074A"/>
    <w:pPr>
      <w:spacing w:after="0" w:line="240" w:lineRule="auto"/>
    </w:pPr>
    <w:tblPr>
      <w:tblStyleRowBandSize w:val="1"/>
      <w:tblStyleColBandSize w:val="1"/>
      <w:tblBorders>
        <w:top w:val="single" w:color="82D3E8" w:themeColor="accent1" w:themeTint="99" w:sz="4" w:space="0"/>
        <w:left w:val="single" w:color="82D3E8" w:themeColor="accent1" w:themeTint="99" w:sz="4" w:space="0"/>
        <w:bottom w:val="single" w:color="82D3E8" w:themeColor="accent1" w:themeTint="99" w:sz="4" w:space="0"/>
        <w:right w:val="single" w:color="82D3E8" w:themeColor="accent1" w:themeTint="99" w:sz="4" w:space="0"/>
        <w:insideH w:val="single" w:color="82D3E8" w:themeColor="accent1" w:themeTint="99" w:sz="4" w:space="0"/>
        <w:insideV w:val="single" w:color="82D3E8" w:themeColor="accent1" w:themeTint="99" w:sz="4" w:space="0"/>
      </w:tblBorders>
    </w:tblPr>
    <w:tblStylePr w:type="firstRow">
      <w:rPr>
        <w:b/>
        <w:bCs/>
        <w:color w:val="FFFFFF" w:themeColor="background1"/>
      </w:rPr>
      <w:tblPr/>
      <w:tcPr>
        <w:shd w:val="clear" w:color="auto" w:fill="82D3E8" w:themeFill="accent1" w:themeFillTint="99"/>
      </w:tcPr>
    </w:tblStylePr>
    <w:tblStylePr w:type="lastRow">
      <w:rPr>
        <w:b/>
        <w:bCs/>
      </w:rPr>
      <w:tblPr/>
      <w:tcPr>
        <w:tcBorders>
          <w:top w:val="double" w:color="2FB7DA" w:themeColor="accent1" w:sz="4" w:space="0"/>
        </w:tcBorders>
      </w:tcPr>
    </w:tblStylePr>
    <w:tblStylePr w:type="firstCol">
      <w:rPr>
        <w:b/>
        <w:bCs/>
      </w:rPr>
    </w:tblStylePr>
    <w:tblStylePr w:type="lastCol">
      <w:rPr>
        <w:b/>
        <w:bCs/>
      </w:rPr>
    </w:tblStylePr>
    <w:tblStylePr w:type="band1Vert">
      <w:tblPr/>
      <w:tcPr>
        <w:shd w:val="clear" w:color="auto" w:fill="D5F0F7" w:themeFill="accent1" w:themeFillTint="33"/>
      </w:tcPr>
    </w:tblStylePr>
    <w:tblStylePr w:type="band1Horz">
      <w:tblPr/>
      <w:tcPr>
        <w:shd w:val="clear" w:color="auto" w:fill="D5F0F7" w:themeFill="accent1" w:themeFillTint="33"/>
      </w:tcPr>
    </w:tblStylePr>
  </w:style>
  <w:style w:type="paragraph" w:styleId="Tableheading2" w:customStyle="1">
    <w:name w:val="Table heading 2"/>
    <w:basedOn w:val="Tableheading1"/>
    <w:link w:val="Tableheading2Char"/>
    <w:qFormat/>
    <w:rsid w:val="00922C9A"/>
    <w:rPr>
      <w:color w:val="auto"/>
    </w:rPr>
  </w:style>
  <w:style w:type="character" w:styleId="Tableheading1Char" w:customStyle="1">
    <w:name w:val="Table heading 1 Char"/>
    <w:basedOn w:val="DefaultParagraphFont"/>
    <w:link w:val="Tableheading1"/>
    <w:rsid w:val="009F393B"/>
    <w:rPr>
      <w:b/>
      <w:bCs/>
      <w:color w:val="FFFFFF" w:themeColor="background1"/>
      <w:kern w:val="0"/>
      <w:sz w:val="20"/>
      <w:szCs w:val="24"/>
      <w14:ligatures w14:val="none"/>
    </w:rPr>
  </w:style>
  <w:style w:type="character" w:styleId="Tableheading2Char" w:customStyle="1">
    <w:name w:val="Table heading 2 Char"/>
    <w:basedOn w:val="Tableheading1Char"/>
    <w:link w:val="Tableheading2"/>
    <w:rsid w:val="00922C9A"/>
    <w:rPr>
      <w:b/>
      <w:bCs/>
      <w:color w:val="FFFFFF" w:themeColor="background1"/>
      <w:kern w:val="0"/>
      <w:sz w:val="20"/>
      <w:szCs w:val="24"/>
      <w14:ligatures w14:val="none"/>
    </w:rPr>
  </w:style>
  <w:style w:type="table" w:styleId="GridTable4-Accent2">
    <w:name w:val="Grid Table 4 Accent 2"/>
    <w:basedOn w:val="TableNormal"/>
    <w:uiPriority w:val="49"/>
    <w:rsid w:val="00D2240C"/>
    <w:pPr>
      <w:spacing w:after="0" w:line="240" w:lineRule="auto"/>
    </w:pPr>
    <w:tblPr>
      <w:tblStyleRowBandSize w:val="1"/>
      <w:tblStyleColBandSize w:val="1"/>
      <w:tblBorders>
        <w:top w:val="single" w:color="FDCDA4" w:themeColor="accent2" w:themeTint="99" w:sz="4" w:space="0"/>
        <w:left w:val="single" w:color="FDCDA4" w:themeColor="accent2" w:themeTint="99" w:sz="4" w:space="0"/>
        <w:bottom w:val="single" w:color="FDCDA4" w:themeColor="accent2" w:themeTint="99" w:sz="4" w:space="0"/>
        <w:right w:val="single" w:color="FDCDA4" w:themeColor="accent2" w:themeTint="99" w:sz="4" w:space="0"/>
        <w:insideH w:val="single" w:color="FDCDA4" w:themeColor="accent2" w:themeTint="99" w:sz="4" w:space="0"/>
        <w:insideV w:val="single" w:color="FDCDA4" w:themeColor="accent2" w:themeTint="99" w:sz="4" w:space="0"/>
      </w:tblBorders>
    </w:tblPr>
    <w:tblStylePr w:type="firstRow">
      <w:rPr>
        <w:b/>
        <w:bCs/>
        <w:color w:val="FFFFFF" w:themeColor="background1"/>
      </w:rPr>
      <w:tblPr/>
      <w:tcPr>
        <w:tcBorders>
          <w:top w:val="single" w:color="FCAC69" w:themeColor="accent2" w:sz="4" w:space="0"/>
          <w:left w:val="single" w:color="FCAC69" w:themeColor="accent2" w:sz="4" w:space="0"/>
          <w:bottom w:val="single" w:color="FCAC69" w:themeColor="accent2" w:sz="4" w:space="0"/>
          <w:right w:val="single" w:color="FCAC69" w:themeColor="accent2" w:sz="4" w:space="0"/>
          <w:insideH w:val="nil"/>
          <w:insideV w:val="nil"/>
        </w:tcBorders>
        <w:shd w:val="clear" w:color="auto" w:fill="FCAC69" w:themeFill="accent2"/>
      </w:tcPr>
    </w:tblStylePr>
    <w:tblStylePr w:type="lastRow">
      <w:rPr>
        <w:b/>
        <w:bCs/>
      </w:rPr>
      <w:tblPr/>
      <w:tcPr>
        <w:tcBorders>
          <w:top w:val="double" w:color="FCAC69" w:themeColor="accent2" w:sz="4" w:space="0"/>
        </w:tcBorders>
      </w:tcPr>
    </w:tblStylePr>
    <w:tblStylePr w:type="firstCol">
      <w:rPr>
        <w:b/>
        <w:bCs/>
      </w:rPr>
    </w:tblStylePr>
    <w:tblStylePr w:type="lastCol">
      <w:rPr>
        <w:b/>
        <w:bCs/>
      </w:rPr>
    </w:tblStylePr>
    <w:tblStylePr w:type="band1Vert">
      <w:tblPr/>
      <w:tcPr>
        <w:shd w:val="clear" w:color="auto" w:fill="FEEEE0" w:themeFill="accent2" w:themeFillTint="33"/>
      </w:tcPr>
    </w:tblStylePr>
    <w:tblStylePr w:type="band1Horz">
      <w:tblPr/>
      <w:tcPr>
        <w:shd w:val="clear" w:color="auto" w:fill="FEEEE0" w:themeFill="accent2" w:themeFillTint="33"/>
      </w:tcPr>
    </w:tblStylePr>
  </w:style>
  <w:style w:type="table" w:styleId="GridTable4-Accent5">
    <w:name w:val="Grid Table 4 Accent 5"/>
    <w:basedOn w:val="TableNormal"/>
    <w:uiPriority w:val="49"/>
    <w:rsid w:val="003E4D7F"/>
    <w:pPr>
      <w:spacing w:after="0" w:line="240" w:lineRule="auto"/>
    </w:pPr>
    <w:tblPr>
      <w:tblStyleRowBandSize w:val="1"/>
      <w:tblStyleColBandSize w:val="1"/>
      <w:tblBorders>
        <w:top w:val="single" w:color="B3DFCE" w:themeColor="accent5" w:themeTint="99" w:sz="4" w:space="0"/>
        <w:left w:val="single" w:color="B3DFCE" w:themeColor="accent5" w:themeTint="99" w:sz="4" w:space="0"/>
        <w:bottom w:val="single" w:color="B3DFCE" w:themeColor="accent5" w:themeTint="99" w:sz="4" w:space="0"/>
        <w:right w:val="single" w:color="B3DFCE" w:themeColor="accent5" w:themeTint="99" w:sz="4" w:space="0"/>
        <w:insideH w:val="single" w:color="B3DFCE" w:themeColor="accent5" w:themeTint="99" w:sz="4" w:space="0"/>
        <w:insideV w:val="single" w:color="B3DFCE" w:themeColor="accent5" w:themeTint="99" w:sz="4" w:space="0"/>
      </w:tblBorders>
    </w:tblPr>
    <w:tblStylePr w:type="firstRow">
      <w:rPr>
        <w:b/>
        <w:bCs/>
        <w:color w:val="FFFFFF" w:themeColor="background1"/>
      </w:rPr>
      <w:tblPr/>
      <w:tcPr>
        <w:tcBorders>
          <w:top w:val="single" w:color="82CAAE" w:themeColor="accent5" w:sz="4" w:space="0"/>
          <w:left w:val="single" w:color="82CAAE" w:themeColor="accent5" w:sz="4" w:space="0"/>
          <w:bottom w:val="single" w:color="82CAAE" w:themeColor="accent5" w:sz="4" w:space="0"/>
          <w:right w:val="single" w:color="82CAAE" w:themeColor="accent5" w:sz="4" w:space="0"/>
          <w:insideH w:val="nil"/>
          <w:insideV w:val="nil"/>
        </w:tcBorders>
        <w:shd w:val="clear" w:color="auto" w:fill="82CAAE" w:themeFill="accent5"/>
      </w:tcPr>
    </w:tblStylePr>
    <w:tblStylePr w:type="lastRow">
      <w:rPr>
        <w:b/>
        <w:bCs/>
      </w:rPr>
      <w:tblPr/>
      <w:tcPr>
        <w:tcBorders>
          <w:top w:val="double" w:color="82CAAE" w:themeColor="accent5" w:sz="4" w:space="0"/>
        </w:tcBorders>
      </w:tcPr>
    </w:tblStylePr>
    <w:tblStylePr w:type="firstCol">
      <w:rPr>
        <w:b/>
        <w:bCs/>
      </w:rPr>
    </w:tblStylePr>
    <w:tblStylePr w:type="lastCol">
      <w:rPr>
        <w:b/>
        <w:bCs/>
      </w:rPr>
    </w:tblStylePr>
    <w:tblStylePr w:type="band1Vert">
      <w:tblPr/>
      <w:tcPr>
        <w:shd w:val="clear" w:color="auto" w:fill="E5F4EE" w:themeFill="accent5" w:themeFillTint="33"/>
      </w:tcPr>
    </w:tblStylePr>
    <w:tblStylePr w:type="band1Horz">
      <w:tblPr/>
      <w:tcPr>
        <w:shd w:val="clear" w:color="auto" w:fill="E5F4EE" w:themeFill="accent5" w:themeFillTint="33"/>
      </w:tcPr>
    </w:tblStylePr>
  </w:style>
  <w:style w:type="character" w:styleId="SubtleEmphasis">
    <w:name w:val="Subtle Emphasis"/>
    <w:basedOn w:val="DefaultParagraphFont"/>
    <w:uiPriority w:val="19"/>
    <w:rsid w:val="00CB3158"/>
    <w:rPr>
      <w:i/>
      <w:iCs/>
      <w:color w:val="494949" w:themeColor="text1" w:themeTint="BF"/>
    </w:rPr>
  </w:style>
  <w:style w:type="character" w:styleId="Emphasis">
    <w:name w:val="Emphasis"/>
    <w:basedOn w:val="DefaultParagraphFont"/>
    <w:uiPriority w:val="20"/>
    <w:rsid w:val="00CB3158"/>
    <w:rPr>
      <w:i/>
      <w:iCs/>
    </w:rPr>
  </w:style>
  <w:style w:type="character" w:styleId="Strong">
    <w:name w:val="Strong"/>
    <w:basedOn w:val="DefaultParagraphFont"/>
    <w:uiPriority w:val="22"/>
    <w:qFormat/>
    <w:rsid w:val="00CB3158"/>
    <w:rPr>
      <w:b/>
      <w:bCs/>
    </w:rPr>
  </w:style>
  <w:style w:type="paragraph" w:styleId="CommentText">
    <w:name w:val="Comment Text"/>
    <w:basedOn w:val="Normal"/>
    <w:link w:val="CommentTextChar"/>
    <w:uiPriority w:val="99"/>
    <w:semiHidden/>
    <w:unhideWhenUsed/>
    <w:rsid w:val="00CF4275"/>
    <w:rPr>
      <w:sz w:val="20"/>
      <w:szCs w:val="20"/>
    </w:rPr>
  </w:style>
  <w:style w:type="character" w:styleId="CommentTextChar" w:customStyle="1">
    <w:name w:val="Comment Text Char"/>
    <w:basedOn w:val="DefaultParagraphFont"/>
    <w:link w:val="CommentText"/>
    <w:uiPriority w:val="99"/>
    <w:semiHidden/>
    <w:rsid w:val="00CF4275"/>
    <w:rPr>
      <w:color w:val="0D0D0D" w:themeColor="text1"/>
      <w:sz w:val="20"/>
      <w:szCs w:val="20"/>
    </w:rPr>
  </w:style>
  <w:style w:type="paragraph" w:styleId="CommentSubject">
    <w:name w:val="Comment Subject"/>
    <w:basedOn w:val="CommentText"/>
    <w:next w:val="CommentText"/>
    <w:link w:val="CommentSubjectChar"/>
    <w:uiPriority w:val="99"/>
    <w:semiHidden/>
    <w:unhideWhenUsed/>
    <w:rsid w:val="00CF4275"/>
    <w:pPr>
      <w:spacing w:after="160"/>
    </w:pPr>
    <w:rPr>
      <w:b/>
      <w:bCs/>
    </w:rPr>
  </w:style>
  <w:style w:type="character" w:styleId="CommentSubjectChar" w:customStyle="1">
    <w:name w:val="Comment Subject Char"/>
    <w:basedOn w:val="CommentTextChar"/>
    <w:link w:val="CommentSubject"/>
    <w:uiPriority w:val="99"/>
    <w:semiHidden/>
    <w:rsid w:val="00CF4275"/>
    <w:rPr>
      <w:b/>
      <w:bCs/>
      <w:color w:val="0D0D0D" w:themeColor="text1"/>
      <w:kern w:val="0"/>
      <w:sz w:val="20"/>
      <w:szCs w:val="20"/>
      <w14:ligatures w14:val="none"/>
    </w:rPr>
  </w:style>
  <w:style w:type="paragraph" w:styleId="NormalWeb">
    <w:name w:val="Normal (Web)"/>
    <w:basedOn w:val="Normal"/>
    <w:uiPriority w:val="99"/>
    <w:unhideWhenUsed/>
    <w:rsid w:val="00933AE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6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nang\Downloads\new%20word\QAWordTemplate_BlackBL_June2024_v2.dotx" TargetMode="External"/></Relationships>
</file>

<file path=word/theme/theme1.xml><?xml version="1.0" encoding="utf-8"?>
<a:theme xmlns:a="http://schemas.openxmlformats.org/drawingml/2006/main" xmlns:thm15="http://schemas.microsoft.com/office/thememl/2012/main" name="Office Theme">
  <a:themeElements>
    <a:clrScheme name="QA new">
      <a:dk1>
        <a:srgbClr val="0D0D0D"/>
      </a:dk1>
      <a:lt1>
        <a:sysClr val="window" lastClr="FFFFFF"/>
      </a:lt1>
      <a:dk2>
        <a:srgbClr val="0D0D0D"/>
      </a:dk2>
      <a:lt2>
        <a:srgbClr val="F2F2F2"/>
      </a:lt2>
      <a:accent1>
        <a:srgbClr val="2FB7DA"/>
      </a:accent1>
      <a:accent2>
        <a:srgbClr val="FCAC69"/>
      </a:accent2>
      <a:accent3>
        <a:srgbClr val="9E84F5"/>
      </a:accent3>
      <a:accent4>
        <a:srgbClr val="FC5B61"/>
      </a:accent4>
      <a:accent5>
        <a:srgbClr val="82CAAE"/>
      </a:accent5>
      <a:accent6>
        <a:srgbClr val="FFDC57"/>
      </a:accent6>
      <a:hlink>
        <a:srgbClr val="467886"/>
      </a:hlink>
      <a:folHlink>
        <a:srgbClr val="96607D"/>
      </a:folHlink>
    </a:clrScheme>
    <a:fontScheme name="QA - Theme font Figtree">
      <a:majorFont>
        <a:latin typeface="Figtree ExtraBold"/>
        <a:ea typeface=""/>
        <a:cs typeface=""/>
      </a:majorFont>
      <a:minorFont>
        <a:latin typeface="Figtre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19d61d-2005-46c1-b745-2d154ed3822a">
      <Terms xmlns="http://schemas.microsoft.com/office/infopath/2007/PartnerControls"/>
    </lcf76f155ced4ddcb4097134ff3c332f>
    <TaxCatchAll xmlns="1b5d0ff9-ddc4-429e-a7d9-b8b8a70810cc" xsi:nil="true"/>
    <ItemType xmlns="c319d61d-2005-46c1-b745-2d154ed382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5BAD9D95F28D4EB8D45E8498D5AAA1" ma:contentTypeVersion="15" ma:contentTypeDescription="Create a new document." ma:contentTypeScope="" ma:versionID="dd342008104879ec76703fa921339524">
  <xsd:schema xmlns:xsd="http://www.w3.org/2001/XMLSchema" xmlns:xs="http://www.w3.org/2001/XMLSchema" xmlns:p="http://schemas.microsoft.com/office/2006/metadata/properties" xmlns:ns2="c319d61d-2005-46c1-b745-2d154ed3822a" xmlns:ns3="1b5d0ff9-ddc4-429e-a7d9-b8b8a70810cc" targetNamespace="http://schemas.microsoft.com/office/2006/metadata/properties" ma:root="true" ma:fieldsID="4ff0c33e32c6cbd974369c54ac636b28" ns2:_="" ns3:_="">
    <xsd:import namespace="c319d61d-2005-46c1-b745-2d154ed3822a"/>
    <xsd:import namespace="1b5d0ff9-ddc4-429e-a7d9-b8b8a7081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ItemType"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9d61d-2005-46c1-b745-2d154ed38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ItemType" ma:index="15" nillable="true" ma:displayName="ItemType" ma:description="Choose item type" ma:format="Dropdown" ma:internalName="ItemType">
      <xsd:simpleType>
        <xsd:restriction base="dms:Choice">
          <xsd:enumeration value="Logo"/>
          <xsd:enumeration value="Choice 2"/>
          <xsd:enumeration value="Choice 3"/>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5f1f1f9-0179-4c93-b971-8e9741e045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5d0ff9-ddc4-429e-a7d9-b8b8a70810c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4874b9e-ab9b-4956-b4e5-6ad56a549818}" ma:internalName="TaxCatchAll" ma:showField="CatchAllData" ma:web="1b5d0ff9-ddc4-429e-a7d9-b8b8a7081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7B603-3B12-42EB-A71C-92DF23C6A36D}">
  <ds:schemaRefs>
    <ds:schemaRef ds:uri="http://schemas.microsoft.com/office/2006/metadata/properties"/>
    <ds:schemaRef ds:uri="http://schemas.microsoft.com/office/infopath/2007/PartnerControls"/>
    <ds:schemaRef ds:uri="c319d61d-2005-46c1-b745-2d154ed3822a"/>
    <ds:schemaRef ds:uri="1b5d0ff9-ddc4-429e-a7d9-b8b8a70810cc"/>
  </ds:schemaRefs>
</ds:datastoreItem>
</file>

<file path=customXml/itemProps2.xml><?xml version="1.0" encoding="utf-8"?>
<ds:datastoreItem xmlns:ds="http://schemas.openxmlformats.org/officeDocument/2006/customXml" ds:itemID="{1EF956C6-2A7C-438B-ACF2-9A85252697A5}">
  <ds:schemaRefs>
    <ds:schemaRef ds:uri="http://schemas.microsoft.com/sharepoint/v3/contenttype/forms"/>
  </ds:schemaRefs>
</ds:datastoreItem>
</file>

<file path=customXml/itemProps3.xml><?xml version="1.0" encoding="utf-8"?>
<ds:datastoreItem xmlns:ds="http://schemas.openxmlformats.org/officeDocument/2006/customXml" ds:itemID="{35569109-1B6C-40C8-BFED-2E1997EA4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9d61d-2005-46c1-b745-2d154ed3822a"/>
    <ds:schemaRef ds:uri="1b5d0ff9-ddc4-429e-a7d9-b8b8a7081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997309-FACA-442A-8A47-89BAD725A418}">
  <ds:schemaRefs>
    <ds:schemaRef ds:uri="http://schemas.openxmlformats.org/officeDocument/2006/bibliography"/>
  </ds:schemaRefs>
</ds:datastoreItem>
</file>

<file path=docMetadata/LabelInfo.xml><?xml version="1.0" encoding="utf-8"?>
<clbl:labelList xmlns:clbl="http://schemas.microsoft.com/office/2020/mipLabelMetadata">
  <clbl:label id="{9c220797-c337-49f8-b086-a9a24979f728}" enabled="0" method="" siteId="{9c220797-c337-49f8-b086-a9a24979f728}"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C:\Users\Arenang\Downloads\new word\QAWordTemplate_BlackBL_June2024_v2.dotx</ap:Template>
  <ap:Application>Microsoft Word for the web</ap:Application>
  <ap:DocSecurity>0</ap:DocSecurity>
  <ap:ScaleCrop>false</ap:ScaleCrop>
  <ap:Company>QA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Renang, Antonia</dc:creator>
  <keywords/>
  <dc:description/>
  <lastModifiedBy>Scott, Stuart</lastModifiedBy>
  <revision>6</revision>
  <lastPrinted>2024-06-05T09:35:00.0000000Z</lastPrinted>
  <dcterms:created xsi:type="dcterms:W3CDTF">2026-05-21T09:11:00.0000000Z</dcterms:created>
  <dcterms:modified xsi:type="dcterms:W3CDTF">2026-06-10T13:10:12.3693275Z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0x010100075BAD9D95F28D4EB8D45E8498D5AAA1</vt:lpwstr>
  </property>
  <property fmtid="{D5CDD505-2E9C-101B-9397-08002B2CF9AE}" pid="3" name="MediaServiceImageTags">
    <vt:lpwstr/>
  </property>
</Properties>
</file>