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dTable4"/>
        <w:tblW w:w="5005" w:type="pct"/>
        <w:tblInd w:w="-5" w:type="dxa"/>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6A0" w:firstRow="1" w:lastRow="0" w:firstColumn="1" w:lastColumn="0" w:noHBand="1" w:noVBand="1"/>
      </w:tblPr>
      <w:tblGrid>
        <w:gridCol w:w="2180"/>
        <w:gridCol w:w="8024"/>
      </w:tblGrid>
      <w:tr w:rsidR="00B646F4" w:rsidRPr="004B455B" w14:paraId="6B473CF0" w14:textId="77777777" w:rsidTr="005650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8" w:type="pct"/>
          </w:tcPr>
          <w:p w14:paraId="6D23CBDE" w14:textId="77777777" w:rsidR="00B646F4" w:rsidRPr="00A45AFE" w:rsidRDefault="005650C1" w:rsidP="007D603F">
            <w:pPr>
              <w:pStyle w:val="TableHeading"/>
              <w:rPr>
                <w:b/>
                <w:bCs w:val="0"/>
              </w:rPr>
            </w:pPr>
            <w:r>
              <w:rPr>
                <w:b/>
                <w:bCs w:val="0"/>
              </w:rPr>
              <w:t>Role Profile</w:t>
            </w:r>
          </w:p>
        </w:tc>
        <w:tc>
          <w:tcPr>
            <w:tcW w:w="3932" w:type="pct"/>
          </w:tcPr>
          <w:p w14:paraId="1150FEAF" w14:textId="77777777" w:rsidR="00B646F4" w:rsidRPr="004B455B" w:rsidRDefault="00B646F4" w:rsidP="007D603F">
            <w:pPr>
              <w:pStyle w:val="Table"/>
              <w:cnfStyle w:val="100000000000" w:firstRow="1" w:lastRow="0" w:firstColumn="0" w:lastColumn="0" w:oddVBand="0" w:evenVBand="0" w:oddHBand="0" w:evenHBand="0" w:firstRowFirstColumn="0" w:firstRowLastColumn="0" w:lastRowFirstColumn="0" w:lastRowLastColumn="0"/>
            </w:pPr>
          </w:p>
        </w:tc>
      </w:tr>
      <w:tr w:rsidR="0066501D" w:rsidRPr="00032874" w14:paraId="71897D5C" w14:textId="77777777" w:rsidTr="005650C1">
        <w:tc>
          <w:tcPr>
            <w:cnfStyle w:val="001000000000" w:firstRow="0" w:lastRow="0" w:firstColumn="1" w:lastColumn="0" w:oddVBand="0" w:evenVBand="0" w:oddHBand="0" w:evenHBand="0" w:firstRowFirstColumn="0" w:firstRowLastColumn="0" w:lastRowFirstColumn="0" w:lastRowLastColumn="0"/>
            <w:tcW w:w="1068" w:type="pct"/>
          </w:tcPr>
          <w:p w14:paraId="26F9BA53" w14:textId="77777777" w:rsidR="0066501D" w:rsidRPr="00902965" w:rsidRDefault="0066501D" w:rsidP="0066501D">
            <w:pPr>
              <w:pStyle w:val="Table"/>
              <w:rPr>
                <w:sz w:val="22"/>
                <w:szCs w:val="28"/>
              </w:rPr>
            </w:pPr>
            <w:r w:rsidRPr="00902965">
              <w:rPr>
                <w:sz w:val="22"/>
                <w:szCs w:val="28"/>
              </w:rPr>
              <w:t>Job Title:</w:t>
            </w:r>
          </w:p>
        </w:tc>
        <w:tc>
          <w:tcPr>
            <w:tcW w:w="3932" w:type="pct"/>
          </w:tcPr>
          <w:p w14:paraId="556DD4CC" w14:textId="77777777" w:rsidR="0066501D" w:rsidRPr="00032874" w:rsidRDefault="00DC50EC" w:rsidP="0066501D">
            <w:pPr>
              <w:pStyle w:val="Table"/>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HRIS &amp; Data Analyst</w:t>
            </w:r>
          </w:p>
        </w:tc>
      </w:tr>
      <w:tr w:rsidR="009F3CB1" w:rsidRPr="00032874" w14:paraId="64FA3783" w14:textId="77777777" w:rsidTr="005650C1">
        <w:tc>
          <w:tcPr>
            <w:cnfStyle w:val="001000000000" w:firstRow="0" w:lastRow="0" w:firstColumn="1" w:lastColumn="0" w:oddVBand="0" w:evenVBand="0" w:oddHBand="0" w:evenHBand="0" w:firstRowFirstColumn="0" w:firstRowLastColumn="0" w:lastRowFirstColumn="0" w:lastRowLastColumn="0"/>
            <w:tcW w:w="1068" w:type="pct"/>
          </w:tcPr>
          <w:p w14:paraId="429B17CD" w14:textId="77777777" w:rsidR="009F3CB1" w:rsidRPr="00902965" w:rsidRDefault="009F3CB1" w:rsidP="0066501D">
            <w:pPr>
              <w:pStyle w:val="Table"/>
              <w:rPr>
                <w:sz w:val="22"/>
                <w:szCs w:val="28"/>
              </w:rPr>
            </w:pPr>
            <w:r>
              <w:rPr>
                <w:sz w:val="22"/>
                <w:szCs w:val="28"/>
              </w:rPr>
              <w:t>Grade:</w:t>
            </w:r>
          </w:p>
        </w:tc>
        <w:tc>
          <w:tcPr>
            <w:tcW w:w="3932" w:type="pct"/>
          </w:tcPr>
          <w:p w14:paraId="52ECE42B" w14:textId="34A0D368" w:rsidR="009F3CB1" w:rsidRPr="00032874" w:rsidRDefault="008B63D4" w:rsidP="0066501D">
            <w:pPr>
              <w:pStyle w:val="Table"/>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PPS3</w:t>
            </w:r>
          </w:p>
        </w:tc>
      </w:tr>
      <w:tr w:rsidR="0066501D" w:rsidRPr="00032874" w14:paraId="50969A24" w14:textId="77777777" w:rsidTr="005650C1">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6E307A06" w14:textId="77777777" w:rsidR="0066501D" w:rsidRPr="00902965" w:rsidRDefault="0066501D" w:rsidP="0066501D">
            <w:pPr>
              <w:pStyle w:val="TableBullet"/>
              <w:numPr>
                <w:ilvl w:val="0"/>
                <w:numId w:val="0"/>
              </w:numPr>
              <w:rPr>
                <w:sz w:val="22"/>
                <w:szCs w:val="28"/>
              </w:rPr>
            </w:pPr>
            <w:r w:rsidRPr="00902965">
              <w:rPr>
                <w:sz w:val="22"/>
                <w:szCs w:val="28"/>
              </w:rPr>
              <w:t>Reports to:</w:t>
            </w:r>
          </w:p>
        </w:tc>
        <w:tc>
          <w:tcPr>
            <w:tcW w:w="3932" w:type="pct"/>
          </w:tcPr>
          <w:p w14:paraId="54C6256D" w14:textId="77777777" w:rsidR="0066501D" w:rsidRPr="00032874" w:rsidRDefault="00DC50EC" w:rsidP="0066501D">
            <w:pPr>
              <w:pStyle w:val="Table"/>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Senior Manager, People Operations</w:t>
            </w:r>
          </w:p>
        </w:tc>
      </w:tr>
      <w:tr w:rsidR="0066501D" w:rsidRPr="00032874" w14:paraId="5132C8A0" w14:textId="77777777" w:rsidTr="005650C1">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3CA44539" w14:textId="77777777" w:rsidR="0066501D" w:rsidRPr="00902965" w:rsidRDefault="0066501D" w:rsidP="0066501D">
            <w:pPr>
              <w:pStyle w:val="TableBullet"/>
              <w:numPr>
                <w:ilvl w:val="0"/>
                <w:numId w:val="0"/>
              </w:numPr>
              <w:rPr>
                <w:sz w:val="22"/>
                <w:szCs w:val="28"/>
              </w:rPr>
            </w:pPr>
            <w:r w:rsidRPr="00902965">
              <w:rPr>
                <w:sz w:val="22"/>
                <w:szCs w:val="28"/>
              </w:rPr>
              <w:t>Location</w:t>
            </w:r>
            <w:r w:rsidR="004C2DA0">
              <w:rPr>
                <w:sz w:val="22"/>
                <w:szCs w:val="28"/>
              </w:rPr>
              <w:t xml:space="preserve"> and Working Pattern</w:t>
            </w:r>
            <w:r w:rsidRPr="00902965">
              <w:rPr>
                <w:sz w:val="22"/>
                <w:szCs w:val="28"/>
              </w:rPr>
              <w:t>:</w:t>
            </w:r>
          </w:p>
        </w:tc>
        <w:tc>
          <w:tcPr>
            <w:tcW w:w="3932" w:type="pct"/>
          </w:tcPr>
          <w:p w14:paraId="05007600" w14:textId="77777777" w:rsidR="0066501D" w:rsidRDefault="00DC50EC" w:rsidP="0066501D">
            <w:pPr>
              <w:pStyle w:val="Table"/>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London, International House (20%-40%)</w:t>
            </w:r>
          </w:p>
          <w:p w14:paraId="7DBB8CC0" w14:textId="77777777" w:rsidR="00DC50EC" w:rsidRDefault="00DC50EC" w:rsidP="0066501D">
            <w:pPr>
              <w:pStyle w:val="Table"/>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Slough, Bath Road (20%-40%)</w:t>
            </w:r>
          </w:p>
          <w:p w14:paraId="1F13AF24" w14:textId="77777777" w:rsidR="00DC50EC" w:rsidRPr="00032874" w:rsidRDefault="00DC50EC" w:rsidP="0066501D">
            <w:pPr>
              <w:pStyle w:val="Table"/>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Remote (60%-20%)</w:t>
            </w:r>
          </w:p>
        </w:tc>
      </w:tr>
      <w:tr w:rsidR="0066501D" w:rsidRPr="00032874" w14:paraId="0FE5140D" w14:textId="77777777" w:rsidTr="005650C1">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24478615" w14:textId="77777777" w:rsidR="0066501D" w:rsidRPr="00902965" w:rsidRDefault="0066501D" w:rsidP="0066501D">
            <w:pPr>
              <w:pStyle w:val="TableBullet"/>
              <w:numPr>
                <w:ilvl w:val="0"/>
                <w:numId w:val="0"/>
              </w:numPr>
              <w:rPr>
                <w:sz w:val="22"/>
                <w:szCs w:val="28"/>
              </w:rPr>
            </w:pPr>
            <w:r w:rsidRPr="00902965">
              <w:rPr>
                <w:sz w:val="22"/>
                <w:szCs w:val="28"/>
              </w:rPr>
              <w:t>Department:</w:t>
            </w:r>
          </w:p>
        </w:tc>
        <w:tc>
          <w:tcPr>
            <w:tcW w:w="3932" w:type="pct"/>
          </w:tcPr>
          <w:p w14:paraId="66EF92F1" w14:textId="0501B1FB" w:rsidR="0066501D" w:rsidRPr="00032874" w:rsidRDefault="00DC50EC" w:rsidP="0066501D">
            <w:pPr>
              <w:pStyle w:val="Table"/>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 xml:space="preserve">People </w:t>
            </w:r>
            <w:r w:rsidR="00A758B1">
              <w:rPr>
                <w:sz w:val="22"/>
                <w:szCs w:val="28"/>
              </w:rPr>
              <w:t>Team</w:t>
            </w:r>
          </w:p>
        </w:tc>
      </w:tr>
      <w:tr w:rsidR="009F3CB1" w:rsidRPr="00032874" w14:paraId="1962650B" w14:textId="77777777" w:rsidTr="005650C1">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623EEACC" w14:textId="77777777" w:rsidR="009F3CB1" w:rsidRPr="00902965" w:rsidRDefault="009F3CB1" w:rsidP="0066501D">
            <w:pPr>
              <w:pStyle w:val="TableBullet"/>
              <w:numPr>
                <w:ilvl w:val="0"/>
                <w:numId w:val="0"/>
              </w:numPr>
              <w:rPr>
                <w:sz w:val="22"/>
                <w:szCs w:val="28"/>
              </w:rPr>
            </w:pPr>
            <w:r>
              <w:rPr>
                <w:sz w:val="22"/>
                <w:szCs w:val="28"/>
              </w:rPr>
              <w:t>Vetting required:</w:t>
            </w:r>
          </w:p>
        </w:tc>
        <w:tc>
          <w:tcPr>
            <w:tcW w:w="3932" w:type="pct"/>
          </w:tcPr>
          <w:p w14:paraId="22C2772B" w14:textId="77777777" w:rsidR="009F3CB1" w:rsidRPr="009F3CB1" w:rsidRDefault="00DC50EC" w:rsidP="0066501D">
            <w:pPr>
              <w:pStyle w:val="Table"/>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None</w:t>
            </w:r>
          </w:p>
        </w:tc>
      </w:tr>
    </w:tbl>
    <w:p w14:paraId="6ECB2837" w14:textId="77777777" w:rsidR="00DF1239" w:rsidRPr="00032874" w:rsidRDefault="00DF1239" w:rsidP="00AF3CDB">
      <w:pPr>
        <w:pStyle w:val="TableHeading"/>
        <w:rPr>
          <w:sz w:val="22"/>
          <w:szCs w:val="28"/>
        </w:rPr>
      </w:pPr>
    </w:p>
    <w:tbl>
      <w:tblPr>
        <w:tblStyle w:val="GridTable4"/>
        <w:tblW w:w="5005" w:type="pct"/>
        <w:tblInd w:w="-5" w:type="dxa"/>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6A0" w:firstRow="1" w:lastRow="0" w:firstColumn="1" w:lastColumn="0" w:noHBand="1" w:noVBand="1"/>
      </w:tblPr>
      <w:tblGrid>
        <w:gridCol w:w="2180"/>
        <w:gridCol w:w="8024"/>
      </w:tblGrid>
      <w:tr w:rsidR="006E690D" w:rsidRPr="00032874" w14:paraId="0B693857" w14:textId="77777777" w:rsidTr="006E7F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8" w:type="pct"/>
          </w:tcPr>
          <w:p w14:paraId="02D2C24A" w14:textId="77777777" w:rsidR="006E690D" w:rsidRPr="00032874" w:rsidRDefault="006E690D" w:rsidP="007D603F">
            <w:pPr>
              <w:pStyle w:val="TableHeading"/>
              <w:rPr>
                <w:b/>
                <w:bCs w:val="0"/>
                <w:sz w:val="22"/>
                <w:szCs w:val="28"/>
              </w:rPr>
            </w:pPr>
            <w:r w:rsidRPr="00032874">
              <w:rPr>
                <w:b/>
                <w:bCs w:val="0"/>
                <w:sz w:val="22"/>
                <w:szCs w:val="28"/>
              </w:rPr>
              <w:t>About the role</w:t>
            </w:r>
          </w:p>
        </w:tc>
        <w:tc>
          <w:tcPr>
            <w:tcW w:w="3932" w:type="pct"/>
          </w:tcPr>
          <w:p w14:paraId="6A74518B" w14:textId="77777777" w:rsidR="006E690D" w:rsidRPr="00032874" w:rsidRDefault="006E690D" w:rsidP="007D603F">
            <w:pPr>
              <w:pStyle w:val="Table"/>
              <w:cnfStyle w:val="100000000000" w:firstRow="1" w:lastRow="0" w:firstColumn="0" w:lastColumn="0" w:oddVBand="0" w:evenVBand="0" w:oddHBand="0" w:evenHBand="0" w:firstRowFirstColumn="0" w:firstRowLastColumn="0" w:lastRowFirstColumn="0" w:lastRowLastColumn="0"/>
              <w:rPr>
                <w:sz w:val="22"/>
                <w:szCs w:val="28"/>
              </w:rPr>
            </w:pPr>
          </w:p>
        </w:tc>
      </w:tr>
      <w:tr w:rsidR="006E690D" w:rsidRPr="00032874" w14:paraId="4DFE2B91" w14:textId="77777777" w:rsidTr="006E7F90">
        <w:tc>
          <w:tcPr>
            <w:cnfStyle w:val="001000000000" w:firstRow="0" w:lastRow="0" w:firstColumn="1" w:lastColumn="0" w:oddVBand="0" w:evenVBand="0" w:oddHBand="0" w:evenHBand="0" w:firstRowFirstColumn="0" w:firstRowLastColumn="0" w:lastRowFirstColumn="0" w:lastRowLastColumn="0"/>
            <w:tcW w:w="1068" w:type="pct"/>
          </w:tcPr>
          <w:p w14:paraId="5EA308DE" w14:textId="77777777" w:rsidR="006E690D" w:rsidRPr="00902965" w:rsidRDefault="004F4FBA" w:rsidP="007D603F">
            <w:pPr>
              <w:pStyle w:val="Table"/>
              <w:rPr>
                <w:sz w:val="22"/>
                <w:szCs w:val="28"/>
              </w:rPr>
            </w:pPr>
            <w:r w:rsidRPr="00902965">
              <w:rPr>
                <w:sz w:val="22"/>
                <w:szCs w:val="28"/>
              </w:rPr>
              <w:t>Summary</w:t>
            </w:r>
            <w:r w:rsidR="005650C1">
              <w:rPr>
                <w:sz w:val="22"/>
                <w:szCs w:val="28"/>
              </w:rPr>
              <w:t>:</w:t>
            </w:r>
          </w:p>
        </w:tc>
        <w:tc>
          <w:tcPr>
            <w:tcW w:w="3932" w:type="pct"/>
          </w:tcPr>
          <w:p w14:paraId="51F097F7" w14:textId="77777777" w:rsidR="00616216" w:rsidRPr="00AA6F08" w:rsidRDefault="008F5764">
            <w:pPr>
              <w:cnfStyle w:val="000000000000" w:firstRow="0" w:lastRow="0" w:firstColumn="0" w:lastColumn="0" w:oddVBand="0" w:evenVBand="0" w:oddHBand="0" w:evenHBand="0" w:firstRowFirstColumn="0" w:firstRowLastColumn="0" w:lastRowFirstColumn="0" w:lastRowLastColumn="0"/>
              <w:rPr>
                <w:sz w:val="22"/>
                <w:szCs w:val="22"/>
              </w:rPr>
            </w:pPr>
            <w:r w:rsidRPr="00AA6F08">
              <w:rPr>
                <w:sz w:val="22"/>
                <w:szCs w:val="22"/>
              </w:rPr>
              <w:t>Reporting to the Senior Manager, People Operations, the HRIS &amp; Data Analyst is a hands-on role</w:t>
            </w:r>
            <w:r w:rsidR="00D75551" w:rsidRPr="00AA6F08">
              <w:rPr>
                <w:sz w:val="22"/>
                <w:szCs w:val="22"/>
              </w:rPr>
              <w:t xml:space="preserve"> responsible for HRIS system maintenance and People Data outputs. This role will be the subject matter expert for the HRIS technology stack, data integrity, reporting &amp; analytics</w:t>
            </w:r>
            <w:r w:rsidR="0060445D" w:rsidRPr="00AA6F08">
              <w:rPr>
                <w:sz w:val="22"/>
                <w:szCs w:val="22"/>
              </w:rPr>
              <w:t xml:space="preserve"> across bo</w:t>
            </w:r>
            <w:r w:rsidR="00F024BC" w:rsidRPr="00AA6F08">
              <w:rPr>
                <w:sz w:val="22"/>
                <w:szCs w:val="22"/>
              </w:rPr>
              <w:t>t</w:t>
            </w:r>
            <w:r w:rsidR="0080438E" w:rsidRPr="00AA6F08">
              <w:rPr>
                <w:sz w:val="22"/>
                <w:szCs w:val="22"/>
              </w:rPr>
              <w:t xml:space="preserve">h </w:t>
            </w:r>
            <w:r w:rsidR="00A958AF" w:rsidRPr="00AA6F08">
              <w:rPr>
                <w:sz w:val="22"/>
                <w:szCs w:val="22"/>
              </w:rPr>
              <w:t>UK and U</w:t>
            </w:r>
            <w:r w:rsidR="00890653" w:rsidRPr="00AA6F08">
              <w:rPr>
                <w:sz w:val="22"/>
                <w:szCs w:val="22"/>
              </w:rPr>
              <w:t>S p</w:t>
            </w:r>
            <w:r w:rsidR="00EF4A22" w:rsidRPr="00AA6F08">
              <w:rPr>
                <w:sz w:val="22"/>
                <w:szCs w:val="22"/>
              </w:rPr>
              <w:t>opul</w:t>
            </w:r>
            <w:r w:rsidR="006861E8" w:rsidRPr="00AA6F08">
              <w:rPr>
                <w:sz w:val="22"/>
                <w:szCs w:val="22"/>
              </w:rPr>
              <w:t>ation</w:t>
            </w:r>
            <w:r w:rsidR="00D75551" w:rsidRPr="00AA6F08">
              <w:rPr>
                <w:sz w:val="22"/>
                <w:szCs w:val="22"/>
              </w:rPr>
              <w:t xml:space="preserve">. </w:t>
            </w:r>
          </w:p>
          <w:p w14:paraId="10957A84" w14:textId="77777777" w:rsidR="00063422" w:rsidRPr="00AA6F08" w:rsidRDefault="00D75551" w:rsidP="00237FBD">
            <w:pPr>
              <w:cnfStyle w:val="000000000000" w:firstRow="0" w:lastRow="0" w:firstColumn="0" w:lastColumn="0" w:oddVBand="0" w:evenVBand="0" w:oddHBand="0" w:evenHBand="0" w:firstRowFirstColumn="0" w:firstRowLastColumn="0" w:lastRowFirstColumn="0" w:lastRowLastColumn="0"/>
              <w:rPr>
                <w:sz w:val="22"/>
                <w:szCs w:val="22"/>
              </w:rPr>
            </w:pPr>
            <w:r w:rsidRPr="00AA6F08">
              <w:rPr>
                <w:sz w:val="22"/>
                <w:szCs w:val="22"/>
              </w:rPr>
              <w:t xml:space="preserve">The role will design reliable data flows, provide system integration (and workarounds), build reporting dashboard and be responsible for the automation of HR processes. The role will partner across the People </w:t>
            </w:r>
            <w:r w:rsidR="00C16C4E" w:rsidRPr="00AA6F08">
              <w:rPr>
                <w:sz w:val="22"/>
                <w:szCs w:val="22"/>
              </w:rPr>
              <w:t>T</w:t>
            </w:r>
            <w:r w:rsidRPr="00AA6F08">
              <w:rPr>
                <w:sz w:val="22"/>
                <w:szCs w:val="22"/>
              </w:rPr>
              <w:t>eam and key business stakeholders to deliver accurate, timely insights and analysis (eg. Headcount, attrition, payroll, recruitment) and ensure compliance with relevant legislation (eg. GDPR</w:t>
            </w:r>
            <w:r w:rsidR="0002040A" w:rsidRPr="00AA6F08">
              <w:rPr>
                <w:sz w:val="22"/>
                <w:szCs w:val="22"/>
              </w:rPr>
              <w:t xml:space="preserve"> </w:t>
            </w:r>
            <w:r w:rsidR="00FB5325" w:rsidRPr="00AA6F08">
              <w:rPr>
                <w:sz w:val="22"/>
                <w:szCs w:val="22"/>
              </w:rPr>
              <w:t>and US</w:t>
            </w:r>
            <w:r w:rsidR="003E7A23" w:rsidRPr="00AA6F08">
              <w:rPr>
                <w:sz w:val="22"/>
                <w:szCs w:val="22"/>
              </w:rPr>
              <w:t xml:space="preserve"> data </w:t>
            </w:r>
            <w:r w:rsidR="00056B84" w:rsidRPr="00AA6F08">
              <w:rPr>
                <w:sz w:val="22"/>
                <w:szCs w:val="22"/>
              </w:rPr>
              <w:t>con</w:t>
            </w:r>
            <w:r w:rsidR="001D0642" w:rsidRPr="00AA6F08">
              <w:rPr>
                <w:sz w:val="22"/>
                <w:szCs w:val="22"/>
              </w:rPr>
              <w:t>sidera</w:t>
            </w:r>
            <w:r w:rsidR="009C103E" w:rsidRPr="00AA6F08">
              <w:rPr>
                <w:sz w:val="22"/>
                <w:szCs w:val="22"/>
              </w:rPr>
              <w:t>tions</w:t>
            </w:r>
            <w:r w:rsidRPr="00AA6F08">
              <w:rPr>
                <w:sz w:val="22"/>
                <w:szCs w:val="22"/>
              </w:rPr>
              <w:t>).</w:t>
            </w:r>
          </w:p>
          <w:p w14:paraId="6DAAD6C5" w14:textId="5C7B0679" w:rsidR="003671C8" w:rsidRPr="00AA6F08" w:rsidRDefault="000D4110" w:rsidP="00237FBD">
            <w:pPr>
              <w:cnfStyle w:val="000000000000" w:firstRow="0" w:lastRow="0" w:firstColumn="0" w:lastColumn="0" w:oddVBand="0" w:evenVBand="0" w:oddHBand="0" w:evenHBand="0" w:firstRowFirstColumn="0" w:firstRowLastColumn="0" w:lastRowFirstColumn="0" w:lastRowLastColumn="0"/>
              <w:rPr>
                <w:sz w:val="22"/>
                <w:szCs w:val="22"/>
              </w:rPr>
            </w:pPr>
            <w:r w:rsidRPr="00AA6F08">
              <w:rPr>
                <w:sz w:val="22"/>
                <w:szCs w:val="22"/>
              </w:rPr>
              <w:t>The role will play a key part in strengthening consistency, visibility, and data-driven decision-making across regions, driving continuous improvement in HR technology, data, and reporting.</w:t>
            </w:r>
            <w:r w:rsidR="00D75551" w:rsidRPr="00AA6F08">
              <w:rPr>
                <w:sz w:val="22"/>
                <w:szCs w:val="22"/>
              </w:rPr>
              <w:t xml:space="preserve"> </w:t>
            </w:r>
          </w:p>
        </w:tc>
      </w:tr>
      <w:tr w:rsidR="00D25E19" w:rsidRPr="00032874" w14:paraId="4478DB14" w14:textId="77777777" w:rsidTr="006E7F90">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2ADA3803" w14:textId="77777777" w:rsidR="00D25E19" w:rsidRPr="00902965" w:rsidRDefault="00AB1542" w:rsidP="00D25E19">
            <w:pPr>
              <w:pStyle w:val="TableBullet"/>
              <w:numPr>
                <w:ilvl w:val="0"/>
                <w:numId w:val="0"/>
              </w:numPr>
              <w:rPr>
                <w:sz w:val="22"/>
                <w:szCs w:val="28"/>
              </w:rPr>
            </w:pPr>
            <w:r w:rsidRPr="00902965">
              <w:rPr>
                <w:sz w:val="22"/>
                <w:szCs w:val="28"/>
              </w:rPr>
              <w:t>Role</w:t>
            </w:r>
            <w:r w:rsidR="00D25E19" w:rsidRPr="00902965">
              <w:rPr>
                <w:sz w:val="22"/>
                <w:szCs w:val="28"/>
              </w:rPr>
              <w:t xml:space="preserve"> </w:t>
            </w:r>
            <w:r w:rsidR="00902965">
              <w:rPr>
                <w:sz w:val="22"/>
                <w:szCs w:val="28"/>
              </w:rPr>
              <w:t>R</w:t>
            </w:r>
            <w:r w:rsidR="00D25E19" w:rsidRPr="00902965">
              <w:rPr>
                <w:sz w:val="22"/>
                <w:szCs w:val="28"/>
              </w:rPr>
              <w:t>esponsibilities</w:t>
            </w:r>
            <w:r w:rsidR="005650C1">
              <w:rPr>
                <w:sz w:val="22"/>
                <w:szCs w:val="28"/>
              </w:rPr>
              <w:t>:</w:t>
            </w:r>
          </w:p>
        </w:tc>
        <w:tc>
          <w:tcPr>
            <w:tcW w:w="3932" w:type="pct"/>
          </w:tcPr>
          <w:p w14:paraId="6F2C44F4" w14:textId="2C87F0BE" w:rsidR="003671C8" w:rsidRPr="00AA6F08" w:rsidRDefault="00D75551" w:rsidP="00C601C1">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sz w:val="22"/>
                <w:szCs w:val="22"/>
              </w:rPr>
            </w:pPr>
            <w:r w:rsidRPr="00AA6F08">
              <w:rPr>
                <w:sz w:val="22"/>
                <w:szCs w:val="22"/>
              </w:rPr>
              <w:t>Day-to-day administration, configuration &amp; governance of HRIS &amp; connected people systems</w:t>
            </w:r>
            <w:r w:rsidR="009704B9" w:rsidRPr="00AA6F08">
              <w:rPr>
                <w:sz w:val="22"/>
                <w:szCs w:val="22"/>
              </w:rPr>
              <w:t xml:space="preserve"> across UK and US populations.</w:t>
            </w:r>
          </w:p>
          <w:p w14:paraId="02331A9D" w14:textId="7C447263" w:rsidR="00D75551" w:rsidRPr="00AA6F08" w:rsidRDefault="00D75551" w:rsidP="00C601C1">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sz w:val="22"/>
                <w:szCs w:val="22"/>
              </w:rPr>
            </w:pPr>
            <w:r w:rsidRPr="00AA6F08">
              <w:rPr>
                <w:sz w:val="22"/>
                <w:szCs w:val="22"/>
              </w:rPr>
              <w:t>Ensure data quality through validation, audit &amp; exception management</w:t>
            </w:r>
          </w:p>
          <w:p w14:paraId="3F261492" w14:textId="2763C6AE" w:rsidR="00D75551" w:rsidRPr="00AA6F08" w:rsidRDefault="00D75551" w:rsidP="00C601C1">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sz w:val="22"/>
                <w:szCs w:val="22"/>
              </w:rPr>
            </w:pPr>
            <w:r w:rsidRPr="00AA6F08">
              <w:rPr>
                <w:sz w:val="22"/>
                <w:szCs w:val="22"/>
              </w:rPr>
              <w:t>Design, build &amp; maintain automated reporting &amp; dashboards for People &amp; Culture &amp; key business stakeholders</w:t>
            </w:r>
          </w:p>
          <w:p w14:paraId="0E7843D2" w14:textId="70779812" w:rsidR="00D75551" w:rsidRPr="00AA6F08" w:rsidRDefault="00D75551" w:rsidP="00C601C1">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sz w:val="22"/>
                <w:szCs w:val="22"/>
              </w:rPr>
            </w:pPr>
            <w:r w:rsidRPr="00AA6F08">
              <w:rPr>
                <w:sz w:val="22"/>
                <w:szCs w:val="22"/>
              </w:rPr>
              <w:t>Develop &amp; run the HR reporting cycle ensuring timely &amp; accurate delivery to stakeholders</w:t>
            </w:r>
            <w:r w:rsidR="007F0571" w:rsidRPr="00AA6F08">
              <w:rPr>
                <w:sz w:val="22"/>
                <w:szCs w:val="22"/>
              </w:rPr>
              <w:t>, including US-specific insights where required</w:t>
            </w:r>
            <w:r w:rsidR="00221BF7" w:rsidRPr="00AA6F08">
              <w:rPr>
                <w:sz w:val="22"/>
                <w:szCs w:val="22"/>
              </w:rPr>
              <w:t xml:space="preserve"> (Pay</w:t>
            </w:r>
            <w:r w:rsidR="00891048" w:rsidRPr="00AA6F08">
              <w:rPr>
                <w:sz w:val="22"/>
                <w:szCs w:val="22"/>
              </w:rPr>
              <w:t xml:space="preserve"> Review, Annual Bonus, Compensation review, Gender Pay Gap)</w:t>
            </w:r>
          </w:p>
          <w:p w14:paraId="4221E3E0" w14:textId="14AFEE21" w:rsidR="00D75551" w:rsidRPr="00AA6F08" w:rsidRDefault="00D75551" w:rsidP="00C601C1">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sz w:val="22"/>
                <w:szCs w:val="22"/>
              </w:rPr>
            </w:pPr>
            <w:r w:rsidRPr="00AA6F08">
              <w:rPr>
                <w:sz w:val="22"/>
                <w:szCs w:val="22"/>
              </w:rPr>
              <w:t>Lead automation of manual HR processes &amp; data workflows using available tools with clear controls &amp; monitoring</w:t>
            </w:r>
          </w:p>
          <w:p w14:paraId="405F271A" w14:textId="28C0CEA4" w:rsidR="00D75551" w:rsidRPr="00AA6F08" w:rsidRDefault="00D75551" w:rsidP="00C601C1">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sz w:val="22"/>
                <w:szCs w:val="22"/>
              </w:rPr>
            </w:pPr>
            <w:r w:rsidRPr="00AA6F08">
              <w:rPr>
                <w:sz w:val="22"/>
                <w:szCs w:val="22"/>
              </w:rPr>
              <w:t>Manage integration &amp; data exchange between HR systems &amp; platforms, including testing &amp; conflict resolution</w:t>
            </w:r>
          </w:p>
          <w:p w14:paraId="0C7B52A7" w14:textId="1A5F08C4" w:rsidR="00D75551" w:rsidRPr="00AA6F08" w:rsidRDefault="00D75551" w:rsidP="00C601C1">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sz w:val="22"/>
                <w:szCs w:val="22"/>
              </w:rPr>
            </w:pPr>
            <w:r w:rsidRPr="00AA6F08">
              <w:rPr>
                <w:sz w:val="22"/>
                <w:szCs w:val="22"/>
              </w:rPr>
              <w:t>Provide functional support &amp; troubleshoot solutions liaising with vendors as required driving incident and problem management resolution</w:t>
            </w:r>
          </w:p>
          <w:p w14:paraId="0EF107C1" w14:textId="016C81B6" w:rsidR="00D75551" w:rsidRPr="00AA6F08" w:rsidRDefault="00D75551" w:rsidP="00C601C1">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sz w:val="22"/>
                <w:szCs w:val="22"/>
              </w:rPr>
            </w:pPr>
            <w:r w:rsidRPr="00AA6F08">
              <w:rPr>
                <w:sz w:val="22"/>
                <w:szCs w:val="22"/>
              </w:rPr>
              <w:t>Ensure compliance with relevant regulation</w:t>
            </w:r>
            <w:r w:rsidR="00DC07FA" w:rsidRPr="00AA6F08">
              <w:rPr>
                <w:sz w:val="22"/>
                <w:szCs w:val="22"/>
              </w:rPr>
              <w:t>, including GDPR and applicable US data and privacy requirements</w:t>
            </w:r>
          </w:p>
          <w:p w14:paraId="08B07457" w14:textId="436529C4" w:rsidR="00D75551" w:rsidRPr="00AA6F08" w:rsidRDefault="00D75551" w:rsidP="00C601C1">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sz w:val="22"/>
                <w:szCs w:val="22"/>
              </w:rPr>
            </w:pPr>
            <w:r w:rsidRPr="00AA6F08">
              <w:rPr>
                <w:sz w:val="22"/>
                <w:szCs w:val="22"/>
              </w:rPr>
              <w:t>Build &amp; maintain standard operating procedures, process maps &amp; knowledge articles</w:t>
            </w:r>
            <w:r w:rsidR="009018DA" w:rsidRPr="00AA6F08">
              <w:rPr>
                <w:sz w:val="22"/>
                <w:szCs w:val="22"/>
              </w:rPr>
              <w:t xml:space="preserve"> to support consistence </w:t>
            </w:r>
            <w:r w:rsidR="00131DC5" w:rsidRPr="00AA6F08">
              <w:rPr>
                <w:sz w:val="22"/>
                <w:szCs w:val="22"/>
              </w:rPr>
              <w:t>global practise</w:t>
            </w:r>
          </w:p>
          <w:p w14:paraId="2449F641" w14:textId="4D1F25CA" w:rsidR="003671C8" w:rsidRPr="00AA6F08" w:rsidRDefault="00D75551" w:rsidP="00C601C1">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sz w:val="22"/>
                <w:szCs w:val="22"/>
              </w:rPr>
            </w:pPr>
            <w:r w:rsidRPr="00AA6F08">
              <w:rPr>
                <w:sz w:val="22"/>
                <w:szCs w:val="22"/>
              </w:rPr>
              <w:t>Upskill HR colleagues through guidance, training &amp; drop-in sessions</w:t>
            </w:r>
          </w:p>
        </w:tc>
      </w:tr>
      <w:tr w:rsidR="006E7F90" w:rsidRPr="00032874" w14:paraId="4F9A1690" w14:textId="77777777" w:rsidTr="006E7F90">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6B796255" w14:textId="77777777" w:rsidR="006E7F90" w:rsidRPr="00902965" w:rsidRDefault="005650C1" w:rsidP="006E7F90">
            <w:pPr>
              <w:pStyle w:val="TableBullet"/>
              <w:numPr>
                <w:ilvl w:val="0"/>
                <w:numId w:val="0"/>
              </w:numPr>
              <w:rPr>
                <w:sz w:val="22"/>
                <w:szCs w:val="28"/>
              </w:rPr>
            </w:pPr>
            <w:r w:rsidRPr="00902965">
              <w:rPr>
                <w:sz w:val="22"/>
                <w:szCs w:val="28"/>
              </w:rPr>
              <w:t xml:space="preserve">Your </w:t>
            </w:r>
            <w:r>
              <w:rPr>
                <w:sz w:val="22"/>
                <w:szCs w:val="28"/>
              </w:rPr>
              <w:t>E</w:t>
            </w:r>
            <w:r w:rsidRPr="00902965">
              <w:rPr>
                <w:sz w:val="22"/>
                <w:szCs w:val="28"/>
              </w:rPr>
              <w:t>xperience/Skills</w:t>
            </w:r>
            <w:r>
              <w:rPr>
                <w:sz w:val="22"/>
                <w:szCs w:val="28"/>
              </w:rPr>
              <w:t>:</w:t>
            </w:r>
          </w:p>
        </w:tc>
        <w:tc>
          <w:tcPr>
            <w:tcW w:w="3932" w:type="pct"/>
          </w:tcPr>
          <w:p w14:paraId="45E791C5" w14:textId="656BD95B" w:rsidR="00D75551" w:rsidRPr="00AA6F08" w:rsidRDefault="00D75551" w:rsidP="00E33ACB">
            <w:pPr>
              <w:pStyle w:val="ListParagraph"/>
              <w:numPr>
                <w:ilvl w:val="0"/>
                <w:numId w:val="33"/>
              </w:numPr>
              <w:cnfStyle w:val="000000000000" w:firstRow="0" w:lastRow="0" w:firstColumn="0" w:lastColumn="0" w:oddVBand="0" w:evenVBand="0" w:oddHBand="0" w:evenHBand="0" w:firstRowFirstColumn="0" w:firstRowLastColumn="0" w:lastRowFirstColumn="0" w:lastRowLastColumn="0"/>
              <w:rPr>
                <w:sz w:val="22"/>
                <w:szCs w:val="22"/>
              </w:rPr>
            </w:pPr>
            <w:r w:rsidRPr="00AA6F08">
              <w:rPr>
                <w:sz w:val="22"/>
                <w:szCs w:val="22"/>
              </w:rPr>
              <w:t xml:space="preserve">Proven experience in a HRIS and / or Data Analyst role within a People function in a </w:t>
            </w:r>
            <w:r w:rsidR="008E1F8F" w:rsidRPr="00AA6F08">
              <w:rPr>
                <w:sz w:val="22"/>
                <w:szCs w:val="22"/>
              </w:rPr>
              <w:t>fast-paced</w:t>
            </w:r>
            <w:r w:rsidRPr="00AA6F08">
              <w:rPr>
                <w:sz w:val="22"/>
                <w:szCs w:val="22"/>
              </w:rPr>
              <w:t xml:space="preserve"> environment</w:t>
            </w:r>
          </w:p>
          <w:p w14:paraId="48CF821A" w14:textId="1CCFBEA4" w:rsidR="00D75551" w:rsidRPr="00AA6F08" w:rsidRDefault="00D75551" w:rsidP="00E33ACB">
            <w:pPr>
              <w:pStyle w:val="ListParagraph"/>
              <w:numPr>
                <w:ilvl w:val="0"/>
                <w:numId w:val="33"/>
              </w:numPr>
              <w:cnfStyle w:val="000000000000" w:firstRow="0" w:lastRow="0" w:firstColumn="0" w:lastColumn="0" w:oddVBand="0" w:evenVBand="0" w:oddHBand="0" w:evenHBand="0" w:firstRowFirstColumn="0" w:firstRowLastColumn="0" w:lastRowFirstColumn="0" w:lastRowLastColumn="0"/>
              <w:rPr>
                <w:sz w:val="22"/>
                <w:szCs w:val="22"/>
              </w:rPr>
            </w:pPr>
            <w:r w:rsidRPr="00AA6F08">
              <w:rPr>
                <w:sz w:val="22"/>
                <w:szCs w:val="22"/>
              </w:rPr>
              <w:t>Strong understanding of HR data structure &amp; end-to-end People processes</w:t>
            </w:r>
          </w:p>
          <w:p w14:paraId="036BEFE6" w14:textId="4934D4DC" w:rsidR="007C139D" w:rsidRPr="00AA6F08" w:rsidRDefault="000245F0" w:rsidP="00E33ACB">
            <w:pPr>
              <w:pStyle w:val="ListParagraph"/>
              <w:numPr>
                <w:ilvl w:val="0"/>
                <w:numId w:val="33"/>
              </w:numPr>
              <w:cnfStyle w:val="000000000000" w:firstRow="0" w:lastRow="0" w:firstColumn="0" w:lastColumn="0" w:oddVBand="0" w:evenVBand="0" w:oddHBand="0" w:evenHBand="0" w:firstRowFirstColumn="0" w:firstRowLastColumn="0" w:lastRowFirstColumn="0" w:lastRowLastColumn="0"/>
              <w:rPr>
                <w:sz w:val="22"/>
                <w:szCs w:val="22"/>
              </w:rPr>
            </w:pPr>
            <w:r w:rsidRPr="00AA6F08">
              <w:rPr>
                <w:sz w:val="22"/>
                <w:szCs w:val="22"/>
              </w:rPr>
              <w:t>Experience supporting multi-region (ideally UK and US) data, reporting, or HR systems environments</w:t>
            </w:r>
          </w:p>
          <w:p w14:paraId="72FB69B8" w14:textId="58CA4DB7" w:rsidR="00D75551" w:rsidRPr="00AA6F08" w:rsidRDefault="00D75551" w:rsidP="00E33ACB">
            <w:pPr>
              <w:pStyle w:val="ListParagraph"/>
              <w:numPr>
                <w:ilvl w:val="0"/>
                <w:numId w:val="33"/>
              </w:numPr>
              <w:cnfStyle w:val="000000000000" w:firstRow="0" w:lastRow="0" w:firstColumn="0" w:lastColumn="0" w:oddVBand="0" w:evenVBand="0" w:oddHBand="0" w:evenHBand="0" w:firstRowFirstColumn="0" w:firstRowLastColumn="0" w:lastRowFirstColumn="0" w:lastRowLastColumn="0"/>
              <w:rPr>
                <w:sz w:val="22"/>
                <w:szCs w:val="22"/>
              </w:rPr>
            </w:pPr>
            <w:r w:rsidRPr="00AA6F08">
              <w:rPr>
                <w:sz w:val="22"/>
                <w:szCs w:val="22"/>
              </w:rPr>
              <w:t>Advanced knowledge of excel &amp; experience with BI / reporting tools to build automated dashboards</w:t>
            </w:r>
          </w:p>
          <w:p w14:paraId="09804B07" w14:textId="69AF3312" w:rsidR="00D75551" w:rsidRPr="00AA6F08" w:rsidRDefault="00D75551" w:rsidP="00E33ACB">
            <w:pPr>
              <w:pStyle w:val="ListParagraph"/>
              <w:numPr>
                <w:ilvl w:val="0"/>
                <w:numId w:val="33"/>
              </w:numPr>
              <w:cnfStyle w:val="000000000000" w:firstRow="0" w:lastRow="0" w:firstColumn="0" w:lastColumn="0" w:oddVBand="0" w:evenVBand="0" w:oddHBand="0" w:evenHBand="0" w:firstRowFirstColumn="0" w:firstRowLastColumn="0" w:lastRowFirstColumn="0" w:lastRowLastColumn="0"/>
              <w:rPr>
                <w:sz w:val="22"/>
                <w:szCs w:val="22"/>
              </w:rPr>
            </w:pPr>
            <w:r w:rsidRPr="00AA6F08">
              <w:rPr>
                <w:sz w:val="22"/>
                <w:szCs w:val="22"/>
              </w:rPr>
              <w:t>Proficiency in data manipulation and automation</w:t>
            </w:r>
          </w:p>
          <w:p w14:paraId="22CCF33A" w14:textId="53A76BAE" w:rsidR="00D75551" w:rsidRPr="00AA6F08" w:rsidRDefault="00D75551" w:rsidP="00E33ACB">
            <w:pPr>
              <w:pStyle w:val="ListParagraph"/>
              <w:numPr>
                <w:ilvl w:val="0"/>
                <w:numId w:val="33"/>
              </w:numPr>
              <w:cnfStyle w:val="000000000000" w:firstRow="0" w:lastRow="0" w:firstColumn="0" w:lastColumn="0" w:oddVBand="0" w:evenVBand="0" w:oddHBand="0" w:evenHBand="0" w:firstRowFirstColumn="0" w:firstRowLastColumn="0" w:lastRowFirstColumn="0" w:lastRowLastColumn="0"/>
              <w:rPr>
                <w:sz w:val="22"/>
                <w:szCs w:val="22"/>
              </w:rPr>
            </w:pPr>
            <w:r w:rsidRPr="00AA6F08">
              <w:rPr>
                <w:sz w:val="22"/>
                <w:szCs w:val="22"/>
              </w:rPr>
              <w:t>Demonstrable experience in data quality controls, reconciliation and audit-ready documentation</w:t>
            </w:r>
          </w:p>
          <w:p w14:paraId="11256132" w14:textId="49E34219" w:rsidR="00D75551" w:rsidRPr="00AA6F08" w:rsidRDefault="00D75551" w:rsidP="00E33ACB">
            <w:pPr>
              <w:pStyle w:val="ListParagraph"/>
              <w:numPr>
                <w:ilvl w:val="0"/>
                <w:numId w:val="33"/>
              </w:numPr>
              <w:cnfStyle w:val="000000000000" w:firstRow="0" w:lastRow="0" w:firstColumn="0" w:lastColumn="0" w:oddVBand="0" w:evenVBand="0" w:oddHBand="0" w:evenHBand="0" w:firstRowFirstColumn="0" w:firstRowLastColumn="0" w:lastRowFirstColumn="0" w:lastRowLastColumn="0"/>
              <w:rPr>
                <w:sz w:val="22"/>
                <w:szCs w:val="22"/>
              </w:rPr>
            </w:pPr>
            <w:r w:rsidRPr="00AA6F08">
              <w:rPr>
                <w:sz w:val="22"/>
                <w:szCs w:val="22"/>
              </w:rPr>
              <w:t>Strong analytical problem-solver &amp; ability to translate complex data into clear easy to understand</w:t>
            </w:r>
            <w:r w:rsidR="008F5764" w:rsidRPr="00AA6F08">
              <w:rPr>
                <w:sz w:val="22"/>
                <w:szCs w:val="22"/>
              </w:rPr>
              <w:t xml:space="preserve"> relevant documentation</w:t>
            </w:r>
          </w:p>
          <w:p w14:paraId="6C09D0BF" w14:textId="2592EBB8" w:rsidR="003671C8" w:rsidRPr="00AA6F08" w:rsidRDefault="008F5764" w:rsidP="00E33ACB">
            <w:pPr>
              <w:pStyle w:val="ListParagraph"/>
              <w:numPr>
                <w:ilvl w:val="0"/>
                <w:numId w:val="33"/>
              </w:numPr>
              <w:cnfStyle w:val="000000000000" w:firstRow="0" w:lastRow="0" w:firstColumn="0" w:lastColumn="0" w:oddVBand="0" w:evenVBand="0" w:oddHBand="0" w:evenHBand="0" w:firstRowFirstColumn="0" w:firstRowLastColumn="0" w:lastRowFirstColumn="0" w:lastRowLastColumn="0"/>
              <w:rPr>
                <w:sz w:val="22"/>
                <w:szCs w:val="22"/>
              </w:rPr>
            </w:pPr>
            <w:r w:rsidRPr="00AA6F08">
              <w:rPr>
                <w:sz w:val="22"/>
                <w:szCs w:val="22"/>
              </w:rPr>
              <w:t>Excellent stakeholder management, communication &amp; service mindset</w:t>
            </w:r>
          </w:p>
        </w:tc>
      </w:tr>
      <w:tr w:rsidR="006E7F90" w:rsidRPr="00032874" w14:paraId="7AA9AD44" w14:textId="77777777" w:rsidTr="006E7F90">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656070CC" w14:textId="77777777" w:rsidR="006E7F90" w:rsidRPr="00902965" w:rsidRDefault="005650C1" w:rsidP="006E7F90">
            <w:pPr>
              <w:pStyle w:val="TableBullet"/>
              <w:numPr>
                <w:ilvl w:val="0"/>
                <w:numId w:val="0"/>
              </w:numPr>
              <w:rPr>
                <w:sz w:val="22"/>
                <w:szCs w:val="28"/>
              </w:rPr>
            </w:pPr>
            <w:r>
              <w:rPr>
                <w:sz w:val="22"/>
                <w:szCs w:val="28"/>
              </w:rPr>
              <w:t>Key Competencies:</w:t>
            </w:r>
          </w:p>
        </w:tc>
        <w:tc>
          <w:tcPr>
            <w:tcW w:w="3932" w:type="pct"/>
          </w:tcPr>
          <w:p w14:paraId="3FD41DD2" w14:textId="0173746D" w:rsidR="006E7F90" w:rsidRPr="00D33C34" w:rsidRDefault="008F5764" w:rsidP="00D33C34">
            <w:pPr>
              <w:pStyle w:val="ListParagraph"/>
              <w:numPr>
                <w:ilvl w:val="0"/>
                <w:numId w:val="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D33C34">
              <w:rPr>
                <w:sz w:val="22"/>
                <w:szCs w:val="22"/>
              </w:rPr>
              <w:t>Data &amp; Systems Expertise with a curiosity for technology &amp; data models</w:t>
            </w:r>
          </w:p>
          <w:p w14:paraId="2E141C68" w14:textId="18CBFF63" w:rsidR="008F5764" w:rsidRPr="00D33C34" w:rsidRDefault="008F5764" w:rsidP="00D33C34">
            <w:pPr>
              <w:pStyle w:val="ListParagraph"/>
              <w:numPr>
                <w:ilvl w:val="0"/>
                <w:numId w:val="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D33C34">
              <w:rPr>
                <w:sz w:val="22"/>
                <w:szCs w:val="22"/>
              </w:rPr>
              <w:t>Quick to learn new tools with an analytical mindset</w:t>
            </w:r>
          </w:p>
          <w:p w14:paraId="61A5DCE8" w14:textId="22818D21" w:rsidR="008F5764" w:rsidRPr="00D33C34" w:rsidRDefault="008F5764" w:rsidP="00D33C34">
            <w:pPr>
              <w:pStyle w:val="ListParagraph"/>
              <w:numPr>
                <w:ilvl w:val="0"/>
                <w:numId w:val="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D33C34">
              <w:rPr>
                <w:sz w:val="22"/>
                <w:szCs w:val="22"/>
              </w:rPr>
              <w:t>Attention to Detail</w:t>
            </w:r>
          </w:p>
          <w:p w14:paraId="0005D42F" w14:textId="74F3E388" w:rsidR="003671C8" w:rsidRPr="00D33C34" w:rsidRDefault="008F5764" w:rsidP="00D33C34">
            <w:pPr>
              <w:pStyle w:val="ListParagraph"/>
              <w:numPr>
                <w:ilvl w:val="0"/>
                <w:numId w:val="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D33C34">
              <w:rPr>
                <w:sz w:val="22"/>
                <w:szCs w:val="22"/>
              </w:rPr>
              <w:t>Strong communication skills</w:t>
            </w:r>
          </w:p>
        </w:tc>
      </w:tr>
      <w:tr w:rsidR="006E7F90" w:rsidRPr="00032874" w14:paraId="7D4F6C68" w14:textId="77777777" w:rsidTr="006E7F90">
        <w:tc>
          <w:tcPr>
            <w:cnfStyle w:val="001000000000" w:firstRow="0" w:lastRow="0" w:firstColumn="1" w:lastColumn="0" w:oddVBand="0" w:evenVBand="0" w:oddHBand="0" w:evenHBand="0" w:firstRowFirstColumn="0" w:firstRowLastColumn="0" w:lastRowFirstColumn="0" w:lastRowLastColumn="0"/>
            <w:tcW w:w="1068" w:type="pct"/>
          </w:tcPr>
          <w:p w14:paraId="5A6911A0" w14:textId="77777777" w:rsidR="006E7F90" w:rsidRPr="00902965" w:rsidRDefault="006E7F90" w:rsidP="006E7F90">
            <w:pPr>
              <w:pStyle w:val="Table"/>
              <w:jc w:val="both"/>
              <w:rPr>
                <w:sz w:val="22"/>
                <w:szCs w:val="28"/>
              </w:rPr>
            </w:pPr>
            <w:r w:rsidRPr="00902965">
              <w:rPr>
                <w:sz w:val="22"/>
                <w:szCs w:val="28"/>
              </w:rPr>
              <w:t>About QA</w:t>
            </w:r>
          </w:p>
        </w:tc>
        <w:tc>
          <w:tcPr>
            <w:tcW w:w="3932" w:type="pct"/>
          </w:tcPr>
          <w:p w14:paraId="0BD5FB93" w14:textId="77777777" w:rsidR="006E7F90" w:rsidRPr="00E23C39" w:rsidRDefault="006E7F90" w:rsidP="006E7F90">
            <w:pPr>
              <w:pStyle w:val="Table"/>
              <w:spacing w:line="276" w:lineRule="auto"/>
              <w:cnfStyle w:val="000000000000" w:firstRow="0" w:lastRow="0" w:firstColumn="0" w:lastColumn="0" w:oddVBand="0" w:evenVBand="0" w:oddHBand="0" w:evenHBand="0" w:firstRowFirstColumn="0" w:firstRowLastColumn="0" w:lastRowFirstColumn="0" w:lastRowLastColumn="0"/>
              <w:rPr>
                <w:sz w:val="22"/>
                <w:szCs w:val="28"/>
              </w:rPr>
            </w:pPr>
            <w:r w:rsidRPr="00E23C39">
              <w:rPr>
                <w:sz w:val="22"/>
                <w:szCs w:val="28"/>
              </w:rPr>
              <w:t>At QA, we believe the future belongs to organisations that are able to learn, master and apply new skills at pace and scale. As the largest tech training company in the UK and the fastest-growing in the US, we partner with 96% of the FTSE and most of the Fortune 500. We have served over 4,000 customers and 1+ million learners since 1985.</w:t>
            </w:r>
          </w:p>
          <w:p w14:paraId="2B20DEB7" w14:textId="77777777" w:rsidR="006E7F90" w:rsidRPr="00E23C39" w:rsidRDefault="006E7F90" w:rsidP="006E7F90">
            <w:pPr>
              <w:pStyle w:val="Table"/>
              <w:spacing w:line="276" w:lineRule="auto"/>
              <w:cnfStyle w:val="000000000000" w:firstRow="0" w:lastRow="0" w:firstColumn="0" w:lastColumn="0" w:oddVBand="0" w:evenVBand="0" w:oddHBand="0" w:evenHBand="0" w:firstRowFirstColumn="0" w:firstRowLastColumn="0" w:lastRowFirstColumn="0" w:lastRowLastColumn="0"/>
              <w:rPr>
                <w:sz w:val="22"/>
                <w:szCs w:val="28"/>
              </w:rPr>
            </w:pPr>
          </w:p>
          <w:p w14:paraId="270CE1AE" w14:textId="77777777" w:rsidR="006E7F90" w:rsidRPr="00E23C39" w:rsidRDefault="006E7F90" w:rsidP="006E7F90">
            <w:pPr>
              <w:pStyle w:val="Table"/>
              <w:spacing w:line="276" w:lineRule="auto"/>
              <w:cnfStyle w:val="000000000000" w:firstRow="0" w:lastRow="0" w:firstColumn="0" w:lastColumn="0" w:oddVBand="0" w:evenVBand="0" w:oddHBand="0" w:evenHBand="0" w:firstRowFirstColumn="0" w:firstRowLastColumn="0" w:lastRowFirstColumn="0" w:lastRowLastColumn="0"/>
              <w:rPr>
                <w:sz w:val="22"/>
                <w:szCs w:val="28"/>
              </w:rPr>
            </w:pPr>
            <w:r w:rsidRPr="00E23C39">
              <w:rPr>
                <w:sz w:val="22"/>
                <w:szCs w:val="28"/>
              </w:rPr>
              <w:t>We believe skills alone aren’t enough but need to be applied back to the business in order to effect change. We do this through tailored learning programmes that connect learning across an organisation’s siloes, create continuity for learners, and feature collaborative, cohort-based modalities to apply skills at pace and at scale. Our unique end-to-end learning solution draws from deep expertise across apprenticeships and instructor-led training,</w:t>
            </w:r>
            <w:r w:rsidRPr="00E23C39">
              <w:rPr>
                <w:rFonts w:ascii="Times New Roman" w:hAnsi="Times New Roman" w:cs="Times New Roman"/>
                <w:sz w:val="22"/>
                <w:szCs w:val="28"/>
              </w:rPr>
              <w:t> </w:t>
            </w:r>
            <w:r w:rsidRPr="00E23C39">
              <w:rPr>
                <w:sz w:val="22"/>
                <w:szCs w:val="28"/>
              </w:rPr>
              <w:t>and self-paced learning.</w:t>
            </w:r>
          </w:p>
          <w:p w14:paraId="343AA9D4" w14:textId="77777777" w:rsidR="006E7F90" w:rsidRPr="005650C1" w:rsidRDefault="005650C1" w:rsidP="006E7F90">
            <w:pPr>
              <w:pStyle w:val="Table"/>
              <w:spacing w:line="276" w:lineRule="auto"/>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 xml:space="preserve">Please find out more about us at </w:t>
            </w:r>
            <w:r w:rsidRPr="005650C1">
              <w:rPr>
                <w:sz w:val="22"/>
                <w:szCs w:val="28"/>
              </w:rPr>
              <w:t>https://www.qa.com/about/careers/</w:t>
            </w:r>
          </w:p>
          <w:p w14:paraId="4991E6C8" w14:textId="77777777" w:rsidR="006E7F90" w:rsidRPr="00032874" w:rsidRDefault="006E7F90" w:rsidP="006E7F90">
            <w:pPr>
              <w:pStyle w:val="Table"/>
              <w:spacing w:line="276" w:lineRule="auto"/>
              <w:ind w:left="360"/>
              <w:cnfStyle w:val="000000000000" w:firstRow="0" w:lastRow="0" w:firstColumn="0" w:lastColumn="0" w:oddVBand="0" w:evenVBand="0" w:oddHBand="0" w:evenHBand="0" w:firstRowFirstColumn="0" w:firstRowLastColumn="0" w:lastRowFirstColumn="0" w:lastRowLastColumn="0"/>
              <w:rPr>
                <w:sz w:val="22"/>
                <w:szCs w:val="28"/>
              </w:rPr>
            </w:pPr>
          </w:p>
        </w:tc>
      </w:tr>
    </w:tbl>
    <w:p w14:paraId="6B83469F" w14:textId="77777777" w:rsidR="00175BFD" w:rsidRPr="00175BFD" w:rsidRDefault="00175BFD" w:rsidP="000217FA">
      <w:pPr>
        <w:spacing w:before="0" w:after="160" w:line="259" w:lineRule="auto"/>
      </w:pPr>
    </w:p>
    <w:sectPr w:rsidR="00175BFD" w:rsidRPr="00175BFD" w:rsidSect="004210EB">
      <w:headerReference w:type="default" r:id="rId11"/>
      <w:footerReference w:type="default" r:id="rId12"/>
      <w:footerReference w:type="first" r:id="rId13"/>
      <w:pgSz w:w="11906" w:h="16838"/>
      <w:pgMar w:top="1701" w:right="851" w:bottom="851" w:left="851"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772C0" w14:textId="77777777" w:rsidR="00363E2C" w:rsidRDefault="00363E2C" w:rsidP="007F513E">
      <w:r>
        <w:separator/>
      </w:r>
    </w:p>
  </w:endnote>
  <w:endnote w:type="continuationSeparator" w:id="0">
    <w:p w14:paraId="209C5E71" w14:textId="77777777" w:rsidR="00363E2C" w:rsidRDefault="00363E2C" w:rsidP="007F5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igtree">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Light">
    <w:altName w:val="Calibri"/>
    <w:charset w:val="00"/>
    <w:family w:val="auto"/>
    <w:pitch w:val="variable"/>
    <w:sig w:usb0="2000020F" w:usb1="00000003" w:usb2="00000000" w:usb3="00000000" w:csb0="00000197" w:csb1="00000000"/>
  </w:font>
  <w:font w:name="Montserrat">
    <w:altName w:val="Calibri"/>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Figtree ExtraBold">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Figtree Medium">
    <w:altName w:val="Calibri"/>
    <w:charset w:val="00"/>
    <w:family w:val="auto"/>
    <w:pitch w:val="variable"/>
    <w:sig w:usb0="A000006F" w:usb1="0000007B" w:usb2="00000000" w:usb3="00000000" w:csb0="00000093"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9B544" w14:textId="77777777" w:rsidR="005650C1" w:rsidRDefault="005650C1">
    <w:pPr>
      <w:pStyle w:val="Footer"/>
      <w:rPr>
        <w:sz w:val="20"/>
        <w:szCs w:val="20"/>
      </w:rPr>
    </w:pPr>
    <w:r w:rsidRPr="005650C1">
      <w:rPr>
        <w:sz w:val="20"/>
        <w:szCs w:val="20"/>
      </w:rPr>
      <w:t>Author:</w:t>
    </w:r>
    <w:r w:rsidRPr="005650C1">
      <w:rPr>
        <w:sz w:val="20"/>
        <w:szCs w:val="20"/>
      </w:rPr>
      <w:tab/>
      <w:t>Date:</w:t>
    </w:r>
    <w:r w:rsidRPr="005650C1">
      <w:rPr>
        <w:sz w:val="20"/>
        <w:szCs w:val="20"/>
      </w:rPr>
      <w:tab/>
      <w:t>Copyright QA Ltd 2024</w:t>
    </w:r>
  </w:p>
  <w:p w14:paraId="54FB9BF6" w14:textId="77777777" w:rsidR="005650C1" w:rsidRPr="005650C1" w:rsidRDefault="005650C1">
    <w:pPr>
      <w:pStyle w:val="Foo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95370" w14:textId="77777777" w:rsidR="00786B7E" w:rsidRDefault="00786B7E" w:rsidP="00786B7E">
    <w:pPr>
      <w:pStyle w:val="Footer"/>
      <w:tabs>
        <w:tab w:val="clear" w:pos="9026"/>
        <w:tab w:val="right" w:pos="10204"/>
      </w:tabs>
    </w:pPr>
    <w:r w:rsidRPr="00232C50">
      <w:fldChar w:fldCharType="begin"/>
    </w:r>
    <w:r w:rsidRPr="00232C50">
      <w:instrText xml:space="preserve"> PAGE   \* MERGEFORMAT </w:instrText>
    </w:r>
    <w:r w:rsidRPr="00232C50">
      <w:fldChar w:fldCharType="separate"/>
    </w:r>
    <w:r>
      <w:t>i</w:t>
    </w:r>
    <w:r w:rsidRPr="00232C50">
      <w:fldChar w:fldCharType="end"/>
    </w:r>
    <w:r w:rsidRPr="00232C50">
      <w:t xml:space="preserve"> | </w:t>
    </w:r>
    <w:r>
      <w:t>[Insert title]</w:t>
    </w:r>
    <w:r>
      <w:tab/>
    </w:r>
    <w:r>
      <w:tab/>
      <w:t>© QA Limited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56AA0" w14:textId="77777777" w:rsidR="00363E2C" w:rsidRDefault="00363E2C" w:rsidP="007F513E">
      <w:r>
        <w:separator/>
      </w:r>
    </w:p>
  </w:footnote>
  <w:footnote w:type="continuationSeparator" w:id="0">
    <w:p w14:paraId="66010110" w14:textId="77777777" w:rsidR="00363E2C" w:rsidRDefault="00363E2C" w:rsidP="007F51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B0993" w14:textId="00F2626E" w:rsidR="593D53C8" w:rsidRDefault="000D4110" w:rsidP="593D53C8">
    <w:pPr>
      <w:pStyle w:val="Header"/>
      <w:rPr>
        <w:sz w:val="18"/>
        <w:szCs w:val="18"/>
      </w:rPr>
    </w:pPr>
    <w:r>
      <w:rPr>
        <w:noProof/>
      </w:rPr>
      <w:drawing>
        <wp:inline distT="0" distB="0" distL="0" distR="0" wp14:anchorId="051DB3DE" wp14:editId="5F89FB4D">
          <wp:extent cx="986894" cy="324000"/>
          <wp:effectExtent l="0" t="0" r="3810" b="0"/>
          <wp:docPr id="1000028760" name="Picture 1" descr="A black background with a black square&#10;&#10;Description automatically generated with medium confidence">
            <a:extLst xmlns:a="http://schemas.openxmlformats.org/drawingml/2006/main">
              <a:ext uri="{FF2B5EF4-FFF2-40B4-BE49-F238E27FC236}">
                <a16:creationId xmlns:a16="http://schemas.microsoft.com/office/drawing/2014/main" id="{7AFDBC9B-4C93-4486-910C-12CEBD1CB1B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86894" cy="324000"/>
                  </a:xfrm>
                  <a:prstGeom prst="rect">
                    <a:avLst/>
                  </a:prstGeom>
                </pic:spPr>
              </pic:pic>
            </a:graphicData>
          </a:graphic>
        </wp:inline>
      </w:drawing>
    </w:r>
    <w:r w:rsidR="593D53C8">
      <w:t xml:space="preserve">                </w:t>
    </w:r>
    <w:r w:rsidR="593D53C8" w:rsidRPr="593D53C8">
      <w:rPr>
        <w:color w:val="FF0000"/>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2E34E5AE"/>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2"/>
    <w:multiLevelType w:val="singleLevel"/>
    <w:tmpl w:val="B7467314"/>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02DC5002"/>
    <w:multiLevelType w:val="multilevel"/>
    <w:tmpl w:val="E8B6480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F4E59D5"/>
    <w:multiLevelType w:val="hybridMultilevel"/>
    <w:tmpl w:val="40A0A4FA"/>
    <w:lvl w:ilvl="0" w:tplc="BC34B044">
      <w:numFmt w:val="bullet"/>
      <w:pStyle w:val="Bulletlist1"/>
      <w:lvlText w:val="•"/>
      <w:lvlJc w:val="left"/>
      <w:pPr>
        <w:ind w:left="1080" w:hanging="720"/>
      </w:pPr>
      <w:rPr>
        <w:rFonts w:ascii="Figtree" w:eastAsiaTheme="minorHAnsi" w:hAnsi="Figtree"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324D5B"/>
    <w:multiLevelType w:val="hybridMultilevel"/>
    <w:tmpl w:val="A29CC74A"/>
    <w:lvl w:ilvl="0" w:tplc="1FFEC70C">
      <w:start w:val="1"/>
      <w:numFmt w:val="lowerLetter"/>
      <w:pStyle w:val="LetterList"/>
      <w:lvlText w:val="%1)"/>
      <w:lvlJc w:val="left"/>
      <w:pPr>
        <w:ind w:left="1701" w:hanging="567"/>
      </w:pPr>
      <w:rPr>
        <w:rFonts w:ascii="Montserrat Light" w:hAnsi="Montserrat Light" w:hint="default"/>
        <w:b w:val="0"/>
        <w:i w:val="0"/>
        <w:color w:val="auto"/>
        <w:sz w:val="22"/>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5" w15:restartNumberingAfterBreak="0">
    <w:nsid w:val="17A11691"/>
    <w:multiLevelType w:val="hybridMultilevel"/>
    <w:tmpl w:val="90360952"/>
    <w:lvl w:ilvl="0" w:tplc="07DAB6F0">
      <w:start w:val="1"/>
      <w:numFmt w:val="bullet"/>
      <w:lvlText w:val=""/>
      <w:lvlJc w:val="left"/>
      <w:pPr>
        <w:ind w:left="720" w:hanging="360"/>
      </w:pPr>
      <w:rPr>
        <w:rFonts w:ascii="Symbol" w:hAnsi="Symbol" w:hint="default"/>
      </w:rPr>
    </w:lvl>
    <w:lvl w:ilvl="1" w:tplc="9C0E6590">
      <w:start w:val="1"/>
      <w:numFmt w:val="bullet"/>
      <w:lvlText w:val="o"/>
      <w:lvlJc w:val="left"/>
      <w:pPr>
        <w:ind w:left="1440" w:hanging="360"/>
      </w:pPr>
      <w:rPr>
        <w:rFonts w:ascii="Courier New" w:hAnsi="Courier New" w:hint="default"/>
      </w:rPr>
    </w:lvl>
    <w:lvl w:ilvl="2" w:tplc="DBB44828">
      <w:start w:val="1"/>
      <w:numFmt w:val="bullet"/>
      <w:lvlText w:val=""/>
      <w:lvlJc w:val="left"/>
      <w:pPr>
        <w:ind w:left="2160" w:hanging="360"/>
      </w:pPr>
      <w:rPr>
        <w:rFonts w:ascii="Wingdings" w:hAnsi="Wingdings" w:hint="default"/>
      </w:rPr>
    </w:lvl>
    <w:lvl w:ilvl="3" w:tplc="9612A496">
      <w:start w:val="1"/>
      <w:numFmt w:val="bullet"/>
      <w:lvlText w:val=""/>
      <w:lvlJc w:val="left"/>
      <w:pPr>
        <w:ind w:left="2880" w:hanging="360"/>
      </w:pPr>
      <w:rPr>
        <w:rFonts w:ascii="Symbol" w:hAnsi="Symbol" w:hint="default"/>
      </w:rPr>
    </w:lvl>
    <w:lvl w:ilvl="4" w:tplc="B3F66C38">
      <w:start w:val="1"/>
      <w:numFmt w:val="bullet"/>
      <w:lvlText w:val="o"/>
      <w:lvlJc w:val="left"/>
      <w:pPr>
        <w:ind w:left="3600" w:hanging="360"/>
      </w:pPr>
      <w:rPr>
        <w:rFonts w:ascii="Courier New" w:hAnsi="Courier New" w:hint="default"/>
      </w:rPr>
    </w:lvl>
    <w:lvl w:ilvl="5" w:tplc="3350FA1E">
      <w:start w:val="1"/>
      <w:numFmt w:val="bullet"/>
      <w:lvlText w:val=""/>
      <w:lvlJc w:val="left"/>
      <w:pPr>
        <w:ind w:left="4320" w:hanging="360"/>
      </w:pPr>
      <w:rPr>
        <w:rFonts w:ascii="Wingdings" w:hAnsi="Wingdings" w:hint="default"/>
      </w:rPr>
    </w:lvl>
    <w:lvl w:ilvl="6" w:tplc="FB6E7098">
      <w:start w:val="1"/>
      <w:numFmt w:val="bullet"/>
      <w:lvlText w:val=""/>
      <w:lvlJc w:val="left"/>
      <w:pPr>
        <w:ind w:left="5040" w:hanging="360"/>
      </w:pPr>
      <w:rPr>
        <w:rFonts w:ascii="Symbol" w:hAnsi="Symbol" w:hint="default"/>
      </w:rPr>
    </w:lvl>
    <w:lvl w:ilvl="7" w:tplc="F086F6B2">
      <w:start w:val="1"/>
      <w:numFmt w:val="bullet"/>
      <w:lvlText w:val="o"/>
      <w:lvlJc w:val="left"/>
      <w:pPr>
        <w:ind w:left="5760" w:hanging="360"/>
      </w:pPr>
      <w:rPr>
        <w:rFonts w:ascii="Courier New" w:hAnsi="Courier New" w:hint="default"/>
      </w:rPr>
    </w:lvl>
    <w:lvl w:ilvl="8" w:tplc="CBE47416">
      <w:start w:val="1"/>
      <w:numFmt w:val="bullet"/>
      <w:lvlText w:val=""/>
      <w:lvlJc w:val="left"/>
      <w:pPr>
        <w:ind w:left="6480" w:hanging="360"/>
      </w:pPr>
      <w:rPr>
        <w:rFonts w:ascii="Wingdings" w:hAnsi="Wingdings" w:hint="default"/>
      </w:rPr>
    </w:lvl>
  </w:abstractNum>
  <w:abstractNum w:abstractNumId="6" w15:restartNumberingAfterBreak="0">
    <w:nsid w:val="195A5332"/>
    <w:multiLevelType w:val="hybridMultilevel"/>
    <w:tmpl w:val="8C72914A"/>
    <w:lvl w:ilvl="0" w:tplc="08090001">
      <w:start w:val="1"/>
      <w:numFmt w:val="bullet"/>
      <w:lvlText w:val=""/>
      <w:lvlJc w:val="left"/>
      <w:pPr>
        <w:ind w:left="360" w:hanging="360"/>
      </w:pPr>
      <w:rPr>
        <w:rFonts w:ascii="Symbol" w:hAnsi="Symbol" w:hint="default"/>
      </w:rPr>
    </w:lvl>
    <w:lvl w:ilvl="1" w:tplc="4C68B538">
      <w:numFmt w:val="bullet"/>
      <w:lvlText w:val="•"/>
      <w:lvlJc w:val="left"/>
      <w:pPr>
        <w:ind w:left="1440" w:hanging="720"/>
      </w:pPr>
      <w:rPr>
        <w:rFonts w:ascii="Figtree" w:eastAsiaTheme="minorHAnsi" w:hAnsi="Figtree" w:cstheme="minorBid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DC37565"/>
    <w:multiLevelType w:val="hybridMultilevel"/>
    <w:tmpl w:val="C89C9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194CAC"/>
    <w:multiLevelType w:val="hybridMultilevel"/>
    <w:tmpl w:val="507034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79B1774"/>
    <w:multiLevelType w:val="hybridMultilevel"/>
    <w:tmpl w:val="D4E604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79E09BB"/>
    <w:multiLevelType w:val="hybridMultilevel"/>
    <w:tmpl w:val="E4320BF8"/>
    <w:lvl w:ilvl="0" w:tplc="86B2C846">
      <w:start w:val="1"/>
      <w:numFmt w:val="bullet"/>
      <w:pStyle w:val="Bulletlevel2"/>
      <w:lvlText w:val=""/>
      <w:lvlJc w:val="left"/>
      <w:pPr>
        <w:ind w:left="1701" w:hanging="567"/>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1" w15:restartNumberingAfterBreak="0">
    <w:nsid w:val="376A1F40"/>
    <w:multiLevelType w:val="hybridMultilevel"/>
    <w:tmpl w:val="FC42008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C63EBB18">
      <w:numFmt w:val="bullet"/>
      <w:lvlText w:val="•"/>
      <w:lvlJc w:val="left"/>
      <w:pPr>
        <w:ind w:left="2160" w:hanging="720"/>
      </w:pPr>
      <w:rPr>
        <w:rFonts w:ascii="Montserrat" w:eastAsiaTheme="minorHAnsi" w:hAnsi="Montserrat" w:cs="Segoe UI"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83E6163"/>
    <w:multiLevelType w:val="multilevel"/>
    <w:tmpl w:val="D17283F4"/>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B1A1583"/>
    <w:multiLevelType w:val="multilevel"/>
    <w:tmpl w:val="13725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C4B5C81"/>
    <w:multiLevelType w:val="hybridMultilevel"/>
    <w:tmpl w:val="31C02342"/>
    <w:lvl w:ilvl="0" w:tplc="89BEB1E6">
      <w:numFmt w:val="bullet"/>
      <w:lvlText w:val="-"/>
      <w:lvlJc w:val="left"/>
      <w:pPr>
        <w:ind w:left="720" w:hanging="360"/>
      </w:pPr>
      <w:rPr>
        <w:rFonts w:ascii="Figtree" w:eastAsiaTheme="minorHAnsi" w:hAnsi="Figtree"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C1635A"/>
    <w:multiLevelType w:val="hybridMultilevel"/>
    <w:tmpl w:val="77B01F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E66033D"/>
    <w:multiLevelType w:val="hybridMultilevel"/>
    <w:tmpl w:val="CB3AE89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FE5087A"/>
    <w:multiLevelType w:val="hybridMultilevel"/>
    <w:tmpl w:val="D2AEE8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26155A0"/>
    <w:multiLevelType w:val="hybridMultilevel"/>
    <w:tmpl w:val="65642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87497B"/>
    <w:multiLevelType w:val="hybridMultilevel"/>
    <w:tmpl w:val="7D0A7FCC"/>
    <w:lvl w:ilvl="0" w:tplc="555C0D56">
      <w:start w:val="1"/>
      <w:numFmt w:val="bullet"/>
      <w:pStyle w:val="TableBullet"/>
      <w:lvlText w:val=""/>
      <w:lvlJc w:val="left"/>
      <w:pPr>
        <w:ind w:left="397" w:hanging="284"/>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0" w15:restartNumberingAfterBreak="0">
    <w:nsid w:val="46B0176F"/>
    <w:multiLevelType w:val="hybridMultilevel"/>
    <w:tmpl w:val="4FC0C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B83988"/>
    <w:multiLevelType w:val="hybridMultilevel"/>
    <w:tmpl w:val="D70098A2"/>
    <w:lvl w:ilvl="0" w:tplc="0AD28780">
      <w:start w:val="1"/>
      <w:numFmt w:val="bullet"/>
      <w:pStyle w:val="Bulletlevel1"/>
      <w:lvlText w:val=""/>
      <w:lvlJc w:val="left"/>
      <w:pPr>
        <w:ind w:left="1134" w:hanging="56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76110A0"/>
    <w:multiLevelType w:val="hybridMultilevel"/>
    <w:tmpl w:val="E59080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F6806B8"/>
    <w:multiLevelType w:val="hybridMultilevel"/>
    <w:tmpl w:val="F424B3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32758DD"/>
    <w:multiLevelType w:val="hybridMultilevel"/>
    <w:tmpl w:val="C86082BA"/>
    <w:lvl w:ilvl="0" w:tplc="B83A0E84">
      <w:start w:val="1"/>
      <w:numFmt w:val="decimal"/>
      <w:pStyle w:val="Numberlist"/>
      <w:lvlText w:val="%1."/>
      <w:lvlJc w:val="left"/>
      <w:pPr>
        <w:ind w:left="1080" w:hanging="720"/>
      </w:pPr>
      <w:rPr>
        <w:rFonts w:hint="default"/>
      </w:rPr>
    </w:lvl>
    <w:lvl w:ilvl="1" w:tplc="65E80172">
      <w:start w:val="1"/>
      <w:numFmt w:val="lowerLetter"/>
      <w:lvlText w:val="%2)"/>
      <w:lvlJc w:val="left"/>
      <w:pPr>
        <w:ind w:left="1656" w:hanging="576"/>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33951E1"/>
    <w:multiLevelType w:val="hybridMultilevel"/>
    <w:tmpl w:val="0DF25D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5DB3CF3"/>
    <w:multiLevelType w:val="hybridMultilevel"/>
    <w:tmpl w:val="F190B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A144F4B"/>
    <w:multiLevelType w:val="multilevel"/>
    <w:tmpl w:val="8542A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BC83387"/>
    <w:multiLevelType w:val="hybridMultilevel"/>
    <w:tmpl w:val="013A68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0FC33AD"/>
    <w:multiLevelType w:val="hybridMultilevel"/>
    <w:tmpl w:val="BEE622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5E34A92"/>
    <w:multiLevelType w:val="multilevel"/>
    <w:tmpl w:val="41BE68D0"/>
    <w:lvl w:ilvl="0">
      <w:start w:val="1"/>
      <w:numFmt w:val="decimal"/>
      <w:lvlText w:val="%1)"/>
      <w:lvlJc w:val="left"/>
      <w:pPr>
        <w:ind w:left="360" w:hanging="360"/>
      </w:pPr>
    </w:lvl>
    <w:lvl w:ilvl="1">
      <w:start w:val="1"/>
      <w:numFmt w:val="lowerLetter"/>
      <w:pStyle w:val="Letterlist0"/>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B0717F5"/>
    <w:multiLevelType w:val="hybridMultilevel"/>
    <w:tmpl w:val="6130EC46"/>
    <w:lvl w:ilvl="0" w:tplc="E1AC4982">
      <w:start w:val="1"/>
      <w:numFmt w:val="decimal"/>
      <w:pStyle w:val="NumberList0"/>
      <w:lvlText w:val="%1."/>
      <w:lvlJc w:val="left"/>
      <w:pPr>
        <w:ind w:left="1134" w:hanging="567"/>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2" w15:restartNumberingAfterBreak="0">
    <w:nsid w:val="7EC76AA0"/>
    <w:multiLevelType w:val="hybridMultilevel"/>
    <w:tmpl w:val="915E573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F867C95"/>
    <w:multiLevelType w:val="multilevel"/>
    <w:tmpl w:val="49C68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63142502">
    <w:abstractNumId w:val="20"/>
  </w:num>
  <w:num w:numId="2" w16cid:durableId="1065445368">
    <w:abstractNumId w:val="28"/>
  </w:num>
  <w:num w:numId="3" w16cid:durableId="1108543428">
    <w:abstractNumId w:val="33"/>
  </w:num>
  <w:num w:numId="4" w16cid:durableId="1127549620">
    <w:abstractNumId w:val="1"/>
  </w:num>
  <w:num w:numId="5" w16cid:durableId="1145314773">
    <w:abstractNumId w:val="6"/>
  </w:num>
  <w:num w:numId="6" w16cid:durableId="1159082459">
    <w:abstractNumId w:val="25"/>
  </w:num>
  <w:num w:numId="7" w16cid:durableId="1252930007">
    <w:abstractNumId w:val="14"/>
  </w:num>
  <w:num w:numId="8" w16cid:durableId="1290894049">
    <w:abstractNumId w:val="13"/>
  </w:num>
  <w:num w:numId="9" w16cid:durableId="1382679733">
    <w:abstractNumId w:val="15"/>
  </w:num>
  <w:num w:numId="10" w16cid:durableId="1430544621">
    <w:abstractNumId w:val="8"/>
  </w:num>
  <w:num w:numId="11" w16cid:durableId="1509756976">
    <w:abstractNumId w:val="24"/>
  </w:num>
  <w:num w:numId="12" w16cid:durableId="1582442330">
    <w:abstractNumId w:val="4"/>
  </w:num>
  <w:num w:numId="13" w16cid:durableId="1589922319">
    <w:abstractNumId w:val="19"/>
  </w:num>
  <w:num w:numId="14" w16cid:durableId="1623220833">
    <w:abstractNumId w:val="0"/>
  </w:num>
  <w:num w:numId="15" w16cid:durableId="1651909354">
    <w:abstractNumId w:val="9"/>
  </w:num>
  <w:num w:numId="16" w16cid:durableId="1693529811">
    <w:abstractNumId w:val="30"/>
  </w:num>
  <w:num w:numId="17" w16cid:durableId="1703362622">
    <w:abstractNumId w:val="17"/>
  </w:num>
  <w:num w:numId="18" w16cid:durableId="1710959336">
    <w:abstractNumId w:val="18"/>
  </w:num>
  <w:num w:numId="19" w16cid:durableId="1775049767">
    <w:abstractNumId w:val="12"/>
  </w:num>
  <w:num w:numId="20" w16cid:durableId="1992630998">
    <w:abstractNumId w:val="2"/>
  </w:num>
  <w:num w:numId="21" w16cid:durableId="2026054237">
    <w:abstractNumId w:val="32"/>
  </w:num>
  <w:num w:numId="22" w16cid:durableId="2041784658">
    <w:abstractNumId w:val="5"/>
  </w:num>
  <w:num w:numId="23" w16cid:durableId="2075270541">
    <w:abstractNumId w:val="10"/>
  </w:num>
  <w:num w:numId="24" w16cid:durableId="241182415">
    <w:abstractNumId w:val="7"/>
  </w:num>
  <w:num w:numId="25" w16cid:durableId="303973855">
    <w:abstractNumId w:val="23"/>
  </w:num>
  <w:num w:numId="26" w16cid:durableId="37897106">
    <w:abstractNumId w:val="3"/>
  </w:num>
  <w:num w:numId="27" w16cid:durableId="380635671">
    <w:abstractNumId w:val="21"/>
  </w:num>
  <w:num w:numId="28" w16cid:durableId="392656759">
    <w:abstractNumId w:val="26"/>
  </w:num>
  <w:num w:numId="29" w16cid:durableId="514541387">
    <w:abstractNumId w:val="16"/>
  </w:num>
  <w:num w:numId="30" w16cid:durableId="658967853">
    <w:abstractNumId w:val="31"/>
  </w:num>
  <w:num w:numId="31" w16cid:durableId="824970995">
    <w:abstractNumId w:val="27"/>
  </w:num>
  <w:num w:numId="32" w16cid:durableId="879363830">
    <w:abstractNumId w:val="11"/>
  </w:num>
  <w:num w:numId="33" w16cid:durableId="932204403">
    <w:abstractNumId w:val="22"/>
  </w:num>
  <w:num w:numId="34" w16cid:durableId="9461572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D42"/>
    <w:rsid w:val="00014C9E"/>
    <w:rsid w:val="0002040A"/>
    <w:rsid w:val="00020D2C"/>
    <w:rsid w:val="000217FA"/>
    <w:rsid w:val="00022EB9"/>
    <w:rsid w:val="00023489"/>
    <w:rsid w:val="000245F0"/>
    <w:rsid w:val="0002751F"/>
    <w:rsid w:val="00030DD2"/>
    <w:rsid w:val="00032874"/>
    <w:rsid w:val="000439EF"/>
    <w:rsid w:val="0004620D"/>
    <w:rsid w:val="00056B84"/>
    <w:rsid w:val="00063422"/>
    <w:rsid w:val="000650C2"/>
    <w:rsid w:val="0006516C"/>
    <w:rsid w:val="0007050E"/>
    <w:rsid w:val="00072656"/>
    <w:rsid w:val="00073E99"/>
    <w:rsid w:val="00082AC3"/>
    <w:rsid w:val="000910F3"/>
    <w:rsid w:val="00094E27"/>
    <w:rsid w:val="000C6C71"/>
    <w:rsid w:val="000D4110"/>
    <w:rsid w:val="000E2F26"/>
    <w:rsid w:val="0011357B"/>
    <w:rsid w:val="00131DC5"/>
    <w:rsid w:val="00134C15"/>
    <w:rsid w:val="0014145F"/>
    <w:rsid w:val="00152AE6"/>
    <w:rsid w:val="001600EC"/>
    <w:rsid w:val="001605E1"/>
    <w:rsid w:val="00162A8C"/>
    <w:rsid w:val="001709BE"/>
    <w:rsid w:val="00175BFD"/>
    <w:rsid w:val="00180095"/>
    <w:rsid w:val="00182B22"/>
    <w:rsid w:val="00185B11"/>
    <w:rsid w:val="00191093"/>
    <w:rsid w:val="00194F98"/>
    <w:rsid w:val="001B6FB5"/>
    <w:rsid w:val="001B7B30"/>
    <w:rsid w:val="001D0642"/>
    <w:rsid w:val="001D5B5C"/>
    <w:rsid w:val="001E44F2"/>
    <w:rsid w:val="001E5525"/>
    <w:rsid w:val="001F5B9E"/>
    <w:rsid w:val="0022020E"/>
    <w:rsid w:val="00221BF7"/>
    <w:rsid w:val="002260DA"/>
    <w:rsid w:val="00237FBD"/>
    <w:rsid w:val="0028219F"/>
    <w:rsid w:val="002A02A4"/>
    <w:rsid w:val="002A365B"/>
    <w:rsid w:val="002A3720"/>
    <w:rsid w:val="002A65F1"/>
    <w:rsid w:val="002B086E"/>
    <w:rsid w:val="002B6761"/>
    <w:rsid w:val="002B69D6"/>
    <w:rsid w:val="002C0BED"/>
    <w:rsid w:val="002E1E0A"/>
    <w:rsid w:val="002E2D72"/>
    <w:rsid w:val="002E3C35"/>
    <w:rsid w:val="002E4C08"/>
    <w:rsid w:val="002E79E2"/>
    <w:rsid w:val="0032085B"/>
    <w:rsid w:val="00323455"/>
    <w:rsid w:val="00325D71"/>
    <w:rsid w:val="00326029"/>
    <w:rsid w:val="0033641D"/>
    <w:rsid w:val="00340E8E"/>
    <w:rsid w:val="003415B4"/>
    <w:rsid w:val="00346CF1"/>
    <w:rsid w:val="003603BA"/>
    <w:rsid w:val="003604CD"/>
    <w:rsid w:val="00363E2C"/>
    <w:rsid w:val="00364719"/>
    <w:rsid w:val="003671C8"/>
    <w:rsid w:val="00382E1E"/>
    <w:rsid w:val="003A7644"/>
    <w:rsid w:val="003B169F"/>
    <w:rsid w:val="003B54B5"/>
    <w:rsid w:val="003C436F"/>
    <w:rsid w:val="003E7A23"/>
    <w:rsid w:val="00416861"/>
    <w:rsid w:val="004210EB"/>
    <w:rsid w:val="00437598"/>
    <w:rsid w:val="00441EB6"/>
    <w:rsid w:val="0046212B"/>
    <w:rsid w:val="00486D9B"/>
    <w:rsid w:val="00497AD6"/>
    <w:rsid w:val="004A227A"/>
    <w:rsid w:val="004A2A30"/>
    <w:rsid w:val="004A2C68"/>
    <w:rsid w:val="004B455B"/>
    <w:rsid w:val="004B4609"/>
    <w:rsid w:val="004C0895"/>
    <w:rsid w:val="004C2DA0"/>
    <w:rsid w:val="004E5F65"/>
    <w:rsid w:val="004F0BC6"/>
    <w:rsid w:val="004F4FBA"/>
    <w:rsid w:val="00513608"/>
    <w:rsid w:val="00520E70"/>
    <w:rsid w:val="00523655"/>
    <w:rsid w:val="00524EC7"/>
    <w:rsid w:val="00527370"/>
    <w:rsid w:val="0053225A"/>
    <w:rsid w:val="005324A5"/>
    <w:rsid w:val="005450C0"/>
    <w:rsid w:val="00547B19"/>
    <w:rsid w:val="00555B1C"/>
    <w:rsid w:val="005650C1"/>
    <w:rsid w:val="00574380"/>
    <w:rsid w:val="00587965"/>
    <w:rsid w:val="00593DE4"/>
    <w:rsid w:val="00597991"/>
    <w:rsid w:val="005A2769"/>
    <w:rsid w:val="005A300C"/>
    <w:rsid w:val="005A38C2"/>
    <w:rsid w:val="005A656D"/>
    <w:rsid w:val="005A7828"/>
    <w:rsid w:val="005B0D93"/>
    <w:rsid w:val="005B65D6"/>
    <w:rsid w:val="005C6623"/>
    <w:rsid w:val="006007BF"/>
    <w:rsid w:val="00602689"/>
    <w:rsid w:val="0060445D"/>
    <w:rsid w:val="00610438"/>
    <w:rsid w:val="00616216"/>
    <w:rsid w:val="00616CE3"/>
    <w:rsid w:val="0062505E"/>
    <w:rsid w:val="006471A8"/>
    <w:rsid w:val="006511A2"/>
    <w:rsid w:val="00652585"/>
    <w:rsid w:val="00662312"/>
    <w:rsid w:val="00664DC1"/>
    <w:rsid w:val="0066501D"/>
    <w:rsid w:val="0068029E"/>
    <w:rsid w:val="00682865"/>
    <w:rsid w:val="0068572B"/>
    <w:rsid w:val="006861E8"/>
    <w:rsid w:val="0069116C"/>
    <w:rsid w:val="006911C4"/>
    <w:rsid w:val="00697B9A"/>
    <w:rsid w:val="006A45C5"/>
    <w:rsid w:val="006C0FEB"/>
    <w:rsid w:val="006E690D"/>
    <w:rsid w:val="006E7F90"/>
    <w:rsid w:val="006F04A2"/>
    <w:rsid w:val="00700570"/>
    <w:rsid w:val="007027BB"/>
    <w:rsid w:val="00707F35"/>
    <w:rsid w:val="00714433"/>
    <w:rsid w:val="00724E3E"/>
    <w:rsid w:val="007476B9"/>
    <w:rsid w:val="00750DA6"/>
    <w:rsid w:val="00752200"/>
    <w:rsid w:val="00762BD0"/>
    <w:rsid w:val="00765FEF"/>
    <w:rsid w:val="007741DD"/>
    <w:rsid w:val="00777206"/>
    <w:rsid w:val="00786B7E"/>
    <w:rsid w:val="007B526D"/>
    <w:rsid w:val="007C139D"/>
    <w:rsid w:val="007C2497"/>
    <w:rsid w:val="007C3D89"/>
    <w:rsid w:val="007D5CA7"/>
    <w:rsid w:val="007D603F"/>
    <w:rsid w:val="007D6146"/>
    <w:rsid w:val="007E2CF4"/>
    <w:rsid w:val="007E44AB"/>
    <w:rsid w:val="007F0571"/>
    <w:rsid w:val="007F513E"/>
    <w:rsid w:val="007F5A7E"/>
    <w:rsid w:val="0080438E"/>
    <w:rsid w:val="00804FD1"/>
    <w:rsid w:val="0080546A"/>
    <w:rsid w:val="00811B23"/>
    <w:rsid w:val="00813540"/>
    <w:rsid w:val="00820D5C"/>
    <w:rsid w:val="0084601C"/>
    <w:rsid w:val="0085274F"/>
    <w:rsid w:val="00852C18"/>
    <w:rsid w:val="008648DD"/>
    <w:rsid w:val="00876185"/>
    <w:rsid w:val="008856DD"/>
    <w:rsid w:val="00885B6E"/>
    <w:rsid w:val="00890653"/>
    <w:rsid w:val="00891048"/>
    <w:rsid w:val="008965EE"/>
    <w:rsid w:val="008A01D8"/>
    <w:rsid w:val="008B3754"/>
    <w:rsid w:val="008B63D4"/>
    <w:rsid w:val="008C2BBC"/>
    <w:rsid w:val="008D4504"/>
    <w:rsid w:val="008E1F8F"/>
    <w:rsid w:val="008F5764"/>
    <w:rsid w:val="009018DA"/>
    <w:rsid w:val="00901E6B"/>
    <w:rsid w:val="00902965"/>
    <w:rsid w:val="00903FCA"/>
    <w:rsid w:val="00911ABF"/>
    <w:rsid w:val="00924027"/>
    <w:rsid w:val="0093598F"/>
    <w:rsid w:val="00937313"/>
    <w:rsid w:val="00951F45"/>
    <w:rsid w:val="009704B9"/>
    <w:rsid w:val="009715FF"/>
    <w:rsid w:val="00987561"/>
    <w:rsid w:val="009960F5"/>
    <w:rsid w:val="009B0E0C"/>
    <w:rsid w:val="009C103E"/>
    <w:rsid w:val="009D3007"/>
    <w:rsid w:val="009D73A3"/>
    <w:rsid w:val="009F033F"/>
    <w:rsid w:val="009F3CB1"/>
    <w:rsid w:val="00A03FE1"/>
    <w:rsid w:val="00A433B2"/>
    <w:rsid w:val="00A45AFE"/>
    <w:rsid w:val="00A67669"/>
    <w:rsid w:val="00A758B1"/>
    <w:rsid w:val="00A76D1A"/>
    <w:rsid w:val="00A85367"/>
    <w:rsid w:val="00A922CF"/>
    <w:rsid w:val="00A958AF"/>
    <w:rsid w:val="00AA6F08"/>
    <w:rsid w:val="00AB0162"/>
    <w:rsid w:val="00AB1542"/>
    <w:rsid w:val="00AB577C"/>
    <w:rsid w:val="00AC0AD2"/>
    <w:rsid w:val="00AD2A6A"/>
    <w:rsid w:val="00AE2AA3"/>
    <w:rsid w:val="00AE3655"/>
    <w:rsid w:val="00AF24CC"/>
    <w:rsid w:val="00AF3CDB"/>
    <w:rsid w:val="00B04B9D"/>
    <w:rsid w:val="00B142E1"/>
    <w:rsid w:val="00B25C5E"/>
    <w:rsid w:val="00B35D3F"/>
    <w:rsid w:val="00B3639D"/>
    <w:rsid w:val="00B37595"/>
    <w:rsid w:val="00B57DB4"/>
    <w:rsid w:val="00B632F7"/>
    <w:rsid w:val="00B646F4"/>
    <w:rsid w:val="00B77EDB"/>
    <w:rsid w:val="00B87D62"/>
    <w:rsid w:val="00B9570D"/>
    <w:rsid w:val="00BA11B7"/>
    <w:rsid w:val="00BC51AA"/>
    <w:rsid w:val="00BE0167"/>
    <w:rsid w:val="00BE6F66"/>
    <w:rsid w:val="00C023BC"/>
    <w:rsid w:val="00C1331D"/>
    <w:rsid w:val="00C16C4E"/>
    <w:rsid w:val="00C217D8"/>
    <w:rsid w:val="00C31CB9"/>
    <w:rsid w:val="00C341D9"/>
    <w:rsid w:val="00C34B92"/>
    <w:rsid w:val="00C4044B"/>
    <w:rsid w:val="00C45675"/>
    <w:rsid w:val="00C51082"/>
    <w:rsid w:val="00C57911"/>
    <w:rsid w:val="00C601C1"/>
    <w:rsid w:val="00C61D4B"/>
    <w:rsid w:val="00C75240"/>
    <w:rsid w:val="00C82ADE"/>
    <w:rsid w:val="00CA2106"/>
    <w:rsid w:val="00CC14FB"/>
    <w:rsid w:val="00CE4D3E"/>
    <w:rsid w:val="00CE5672"/>
    <w:rsid w:val="00D01A91"/>
    <w:rsid w:val="00D04303"/>
    <w:rsid w:val="00D212FD"/>
    <w:rsid w:val="00D24437"/>
    <w:rsid w:val="00D25E19"/>
    <w:rsid w:val="00D26A58"/>
    <w:rsid w:val="00D33C34"/>
    <w:rsid w:val="00D43346"/>
    <w:rsid w:val="00D52791"/>
    <w:rsid w:val="00D63AB5"/>
    <w:rsid w:val="00D70BF9"/>
    <w:rsid w:val="00D71E1F"/>
    <w:rsid w:val="00D75551"/>
    <w:rsid w:val="00D975A7"/>
    <w:rsid w:val="00DC07FA"/>
    <w:rsid w:val="00DC43C6"/>
    <w:rsid w:val="00DC50EC"/>
    <w:rsid w:val="00DD050E"/>
    <w:rsid w:val="00DE2271"/>
    <w:rsid w:val="00DF1239"/>
    <w:rsid w:val="00DF1581"/>
    <w:rsid w:val="00DF18B7"/>
    <w:rsid w:val="00E00532"/>
    <w:rsid w:val="00E045C6"/>
    <w:rsid w:val="00E22609"/>
    <w:rsid w:val="00E23C39"/>
    <w:rsid w:val="00E25783"/>
    <w:rsid w:val="00E33ACB"/>
    <w:rsid w:val="00E536DC"/>
    <w:rsid w:val="00E635A6"/>
    <w:rsid w:val="00E90364"/>
    <w:rsid w:val="00E93347"/>
    <w:rsid w:val="00EA096D"/>
    <w:rsid w:val="00EB3038"/>
    <w:rsid w:val="00EC0F96"/>
    <w:rsid w:val="00ED3E02"/>
    <w:rsid w:val="00EE0D2A"/>
    <w:rsid w:val="00EE2559"/>
    <w:rsid w:val="00EE41BF"/>
    <w:rsid w:val="00EE574B"/>
    <w:rsid w:val="00EE5BB6"/>
    <w:rsid w:val="00EF1DEF"/>
    <w:rsid w:val="00EF4A22"/>
    <w:rsid w:val="00F02405"/>
    <w:rsid w:val="00F024BC"/>
    <w:rsid w:val="00F04C1A"/>
    <w:rsid w:val="00F078E3"/>
    <w:rsid w:val="00F10D42"/>
    <w:rsid w:val="00F1147D"/>
    <w:rsid w:val="00F22D43"/>
    <w:rsid w:val="00F31A40"/>
    <w:rsid w:val="00F3281A"/>
    <w:rsid w:val="00F41476"/>
    <w:rsid w:val="00F559A5"/>
    <w:rsid w:val="00F57EB3"/>
    <w:rsid w:val="00F71083"/>
    <w:rsid w:val="00F81233"/>
    <w:rsid w:val="00F83FD9"/>
    <w:rsid w:val="00F87765"/>
    <w:rsid w:val="00F9159C"/>
    <w:rsid w:val="00F96E44"/>
    <w:rsid w:val="00FB5325"/>
    <w:rsid w:val="00FB5B97"/>
    <w:rsid w:val="00FD0B20"/>
    <w:rsid w:val="00FE6367"/>
    <w:rsid w:val="00FF45E5"/>
    <w:rsid w:val="1BC797FD"/>
    <w:rsid w:val="593D53C8"/>
    <w:rsid w:val="5ACAD24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8CA2D21"/>
  <w15:chartTrackingRefBased/>
  <w15:docId w15:val="{491BE216-5974-431E-9A80-39549C788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513E"/>
    <w:pPr>
      <w:spacing w:before="120" w:after="0" w:line="240" w:lineRule="auto"/>
    </w:pPr>
    <w:rPr>
      <w:sz w:val="24"/>
      <w:szCs w:val="24"/>
    </w:rPr>
  </w:style>
  <w:style w:type="paragraph" w:styleId="Heading1">
    <w:name w:val="heading 1"/>
    <w:basedOn w:val="Normal"/>
    <w:next w:val="Normal"/>
    <w:link w:val="Heading1Char"/>
    <w:uiPriority w:val="9"/>
    <w:qFormat/>
    <w:rsid w:val="00D70BF9"/>
    <w:pPr>
      <w:keepNext/>
      <w:keepLines/>
      <w:numPr>
        <w:numId w:val="19"/>
      </w:numPr>
      <w:spacing w:before="240"/>
      <w:outlineLvl w:val="0"/>
    </w:pPr>
    <w:rPr>
      <w:rFonts w:asciiTheme="majorHAnsi" w:eastAsiaTheme="majorEastAsia" w:hAnsiTheme="majorHAnsi" w:cstheme="majorBidi"/>
      <w:sz w:val="40"/>
      <w:szCs w:val="40"/>
    </w:rPr>
  </w:style>
  <w:style w:type="paragraph" w:styleId="Heading2">
    <w:name w:val="heading 2"/>
    <w:basedOn w:val="Normal"/>
    <w:next w:val="Normal"/>
    <w:link w:val="Heading2Char"/>
    <w:uiPriority w:val="9"/>
    <w:unhideWhenUsed/>
    <w:qFormat/>
    <w:rsid w:val="004A2C68"/>
    <w:pPr>
      <w:keepNext/>
      <w:keepLines/>
      <w:numPr>
        <w:ilvl w:val="1"/>
        <w:numId w:val="19"/>
      </w:numPr>
      <w:ind w:left="1134" w:hanging="1134"/>
      <w:outlineLvl w:val="1"/>
    </w:pPr>
    <w:rPr>
      <w:rFonts w:eastAsiaTheme="majorEastAsia" w:cstheme="majorBidi"/>
      <w:b/>
      <w:bCs/>
      <w:sz w:val="32"/>
      <w:szCs w:val="32"/>
    </w:rPr>
  </w:style>
  <w:style w:type="paragraph" w:styleId="Heading3">
    <w:name w:val="heading 3"/>
    <w:basedOn w:val="Normal"/>
    <w:next w:val="Normal"/>
    <w:link w:val="Heading3Char"/>
    <w:uiPriority w:val="9"/>
    <w:unhideWhenUsed/>
    <w:qFormat/>
    <w:rsid w:val="004A2C68"/>
    <w:pPr>
      <w:numPr>
        <w:ilvl w:val="2"/>
        <w:numId w:val="19"/>
      </w:numPr>
      <w:ind w:left="1134" w:hanging="1134"/>
      <w:outlineLvl w:val="2"/>
    </w:pPr>
    <w:rPr>
      <w:b/>
      <w:bCs/>
      <w:sz w:val="28"/>
      <w:szCs w:val="28"/>
    </w:rPr>
  </w:style>
  <w:style w:type="paragraph" w:styleId="Heading4">
    <w:name w:val="heading 4"/>
    <w:basedOn w:val="ListParagraph"/>
    <w:next w:val="Normal"/>
    <w:link w:val="Heading4Char"/>
    <w:uiPriority w:val="9"/>
    <w:unhideWhenUsed/>
    <w:qFormat/>
    <w:rsid w:val="004A2C68"/>
    <w:pPr>
      <w:numPr>
        <w:ilvl w:val="3"/>
        <w:numId w:val="20"/>
      </w:numPr>
      <w:ind w:left="1134" w:hanging="1134"/>
      <w:outlineLvl w:val="3"/>
    </w:pPr>
    <w:rPr>
      <w:b/>
      <w:bCs/>
    </w:rPr>
  </w:style>
  <w:style w:type="paragraph" w:styleId="Heading5">
    <w:name w:val="heading 5"/>
    <w:basedOn w:val="Normal"/>
    <w:next w:val="Normal"/>
    <w:link w:val="Heading5Char"/>
    <w:uiPriority w:val="9"/>
    <w:semiHidden/>
    <w:unhideWhenUsed/>
    <w:rsid w:val="00A433B2"/>
    <w:pPr>
      <w:keepNext/>
      <w:keepLines/>
      <w:spacing w:before="80" w:after="40"/>
      <w:outlineLvl w:val="4"/>
    </w:pPr>
    <w:rPr>
      <w:rFonts w:eastAsiaTheme="majorEastAsia" w:cstheme="majorBidi"/>
      <w:color w:val="1E8BA8" w:themeColor="accent1" w:themeShade="BF"/>
    </w:rPr>
  </w:style>
  <w:style w:type="paragraph" w:styleId="Heading6">
    <w:name w:val="heading 6"/>
    <w:basedOn w:val="Normal"/>
    <w:next w:val="Normal"/>
    <w:link w:val="Heading6Char"/>
    <w:uiPriority w:val="9"/>
    <w:semiHidden/>
    <w:unhideWhenUsed/>
    <w:qFormat/>
    <w:rsid w:val="00A433B2"/>
    <w:pPr>
      <w:keepNext/>
      <w:keepLines/>
      <w:spacing w:before="40"/>
      <w:outlineLvl w:val="5"/>
    </w:pPr>
    <w:rPr>
      <w:rFonts w:eastAsiaTheme="majorEastAsia" w:cstheme="majorBidi"/>
      <w:i/>
      <w:iCs/>
      <w:color w:val="616161" w:themeColor="text1" w:themeTint="A6"/>
    </w:rPr>
  </w:style>
  <w:style w:type="paragraph" w:styleId="Heading7">
    <w:name w:val="heading 7"/>
    <w:basedOn w:val="Normal"/>
    <w:next w:val="Normal"/>
    <w:link w:val="Heading7Char"/>
    <w:uiPriority w:val="9"/>
    <w:semiHidden/>
    <w:unhideWhenUsed/>
    <w:qFormat/>
    <w:rsid w:val="00A433B2"/>
    <w:pPr>
      <w:keepNext/>
      <w:keepLines/>
      <w:spacing w:before="40"/>
      <w:outlineLvl w:val="6"/>
    </w:pPr>
    <w:rPr>
      <w:rFonts w:eastAsiaTheme="majorEastAsia" w:cstheme="majorBidi"/>
      <w:color w:val="616161" w:themeColor="text1" w:themeTint="A6"/>
    </w:rPr>
  </w:style>
  <w:style w:type="paragraph" w:styleId="Heading8">
    <w:name w:val="heading 8"/>
    <w:basedOn w:val="Normal"/>
    <w:next w:val="Normal"/>
    <w:link w:val="Heading8Char"/>
    <w:uiPriority w:val="9"/>
    <w:semiHidden/>
    <w:unhideWhenUsed/>
    <w:qFormat/>
    <w:rsid w:val="00A433B2"/>
    <w:pPr>
      <w:keepNext/>
      <w:keepLines/>
      <w:outlineLvl w:val="7"/>
    </w:pPr>
    <w:rPr>
      <w:rFonts w:eastAsiaTheme="majorEastAsia" w:cstheme="majorBidi"/>
      <w:i/>
      <w:iCs/>
      <w:color w:val="323232" w:themeColor="text1" w:themeTint="D8"/>
    </w:rPr>
  </w:style>
  <w:style w:type="paragraph" w:styleId="Heading9">
    <w:name w:val="heading 9"/>
    <w:basedOn w:val="Normal"/>
    <w:next w:val="Normal"/>
    <w:link w:val="Heading9Char"/>
    <w:uiPriority w:val="9"/>
    <w:semiHidden/>
    <w:unhideWhenUsed/>
    <w:qFormat/>
    <w:rsid w:val="00A433B2"/>
    <w:pPr>
      <w:keepNext/>
      <w:keepLines/>
      <w:outlineLvl w:val="8"/>
    </w:pPr>
    <w:rPr>
      <w:rFonts w:eastAsiaTheme="majorEastAsia" w:cstheme="majorBidi"/>
      <w:color w:val="323232"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0BF9"/>
    <w:rPr>
      <w:rFonts w:asciiTheme="majorHAnsi" w:eastAsiaTheme="majorEastAsia" w:hAnsiTheme="majorHAnsi" w:cstheme="majorBidi"/>
      <w:sz w:val="40"/>
      <w:szCs w:val="40"/>
    </w:rPr>
  </w:style>
  <w:style w:type="character" w:customStyle="1" w:styleId="Heading2Char">
    <w:name w:val="Heading 2 Char"/>
    <w:basedOn w:val="DefaultParagraphFont"/>
    <w:link w:val="Heading2"/>
    <w:uiPriority w:val="9"/>
    <w:rsid w:val="004A2C68"/>
    <w:rPr>
      <w:rFonts w:eastAsiaTheme="majorEastAsia" w:cstheme="majorBidi"/>
      <w:b/>
      <w:bCs/>
      <w:sz w:val="32"/>
      <w:szCs w:val="32"/>
    </w:rPr>
  </w:style>
  <w:style w:type="character" w:customStyle="1" w:styleId="Heading3Char">
    <w:name w:val="Heading 3 Char"/>
    <w:basedOn w:val="DefaultParagraphFont"/>
    <w:link w:val="Heading3"/>
    <w:uiPriority w:val="9"/>
    <w:rsid w:val="004A2C68"/>
    <w:rPr>
      <w:b/>
      <w:bCs/>
      <w:sz w:val="28"/>
      <w:szCs w:val="28"/>
    </w:rPr>
  </w:style>
  <w:style w:type="character" w:customStyle="1" w:styleId="Heading4Char">
    <w:name w:val="Heading 4 Char"/>
    <w:basedOn w:val="DefaultParagraphFont"/>
    <w:link w:val="Heading4"/>
    <w:uiPriority w:val="9"/>
    <w:rsid w:val="004A2C68"/>
    <w:rPr>
      <w:b/>
      <w:bCs/>
      <w:sz w:val="24"/>
      <w:szCs w:val="24"/>
    </w:rPr>
  </w:style>
  <w:style w:type="character" w:customStyle="1" w:styleId="Heading5Char">
    <w:name w:val="Heading 5 Char"/>
    <w:basedOn w:val="DefaultParagraphFont"/>
    <w:link w:val="Heading5"/>
    <w:uiPriority w:val="9"/>
    <w:semiHidden/>
    <w:rsid w:val="00A433B2"/>
    <w:rPr>
      <w:rFonts w:eastAsiaTheme="majorEastAsia" w:cstheme="majorBidi"/>
      <w:color w:val="1E8BA8" w:themeColor="accent1" w:themeShade="BF"/>
    </w:rPr>
  </w:style>
  <w:style w:type="character" w:customStyle="1" w:styleId="Heading6Char">
    <w:name w:val="Heading 6 Char"/>
    <w:basedOn w:val="DefaultParagraphFont"/>
    <w:link w:val="Heading6"/>
    <w:uiPriority w:val="9"/>
    <w:semiHidden/>
    <w:rsid w:val="00A433B2"/>
    <w:rPr>
      <w:rFonts w:eastAsiaTheme="majorEastAsia" w:cstheme="majorBidi"/>
      <w:i/>
      <w:iCs/>
      <w:color w:val="616161" w:themeColor="text1" w:themeTint="A6"/>
    </w:rPr>
  </w:style>
  <w:style w:type="character" w:customStyle="1" w:styleId="Heading7Char">
    <w:name w:val="Heading 7 Char"/>
    <w:basedOn w:val="DefaultParagraphFont"/>
    <w:link w:val="Heading7"/>
    <w:uiPriority w:val="9"/>
    <w:semiHidden/>
    <w:rsid w:val="00A433B2"/>
    <w:rPr>
      <w:rFonts w:eastAsiaTheme="majorEastAsia" w:cstheme="majorBidi"/>
      <w:color w:val="616161" w:themeColor="text1" w:themeTint="A6"/>
    </w:rPr>
  </w:style>
  <w:style w:type="character" w:customStyle="1" w:styleId="Heading8Char">
    <w:name w:val="Heading 8 Char"/>
    <w:basedOn w:val="DefaultParagraphFont"/>
    <w:link w:val="Heading8"/>
    <w:uiPriority w:val="9"/>
    <w:semiHidden/>
    <w:rsid w:val="00A433B2"/>
    <w:rPr>
      <w:rFonts w:eastAsiaTheme="majorEastAsia" w:cstheme="majorBidi"/>
      <w:i/>
      <w:iCs/>
      <w:color w:val="323232" w:themeColor="text1" w:themeTint="D8"/>
    </w:rPr>
  </w:style>
  <w:style w:type="character" w:customStyle="1" w:styleId="Heading9Char">
    <w:name w:val="Heading 9 Char"/>
    <w:basedOn w:val="DefaultParagraphFont"/>
    <w:link w:val="Heading9"/>
    <w:uiPriority w:val="9"/>
    <w:semiHidden/>
    <w:rsid w:val="00A433B2"/>
    <w:rPr>
      <w:rFonts w:eastAsiaTheme="majorEastAsia" w:cstheme="majorBidi"/>
      <w:color w:val="323232" w:themeColor="text1" w:themeTint="D8"/>
    </w:rPr>
  </w:style>
  <w:style w:type="paragraph" w:styleId="Title">
    <w:name w:val="Title"/>
    <w:basedOn w:val="Normal"/>
    <w:next w:val="Normal"/>
    <w:link w:val="TitleChar"/>
    <w:uiPriority w:val="10"/>
    <w:qFormat/>
    <w:rsid w:val="00F41476"/>
    <w:pPr>
      <w:spacing w:after="80" w:line="216" w:lineRule="auto"/>
      <w:contextualSpacing/>
    </w:pPr>
    <w:rPr>
      <w:rFonts w:asciiTheme="majorHAnsi" w:eastAsiaTheme="majorEastAsia" w:hAnsiTheme="majorHAnsi" w:cstheme="majorBidi"/>
      <w:b/>
      <w:color w:val="FFFFFF"/>
      <w:spacing w:val="-10"/>
      <w:kern w:val="28"/>
      <w:sz w:val="96"/>
      <w:szCs w:val="96"/>
    </w:rPr>
  </w:style>
  <w:style w:type="character" w:customStyle="1" w:styleId="TitleChar">
    <w:name w:val="Title Char"/>
    <w:basedOn w:val="DefaultParagraphFont"/>
    <w:link w:val="Title"/>
    <w:uiPriority w:val="10"/>
    <w:rsid w:val="00F41476"/>
    <w:rPr>
      <w:rFonts w:asciiTheme="majorHAnsi" w:eastAsiaTheme="majorEastAsia" w:hAnsiTheme="majorHAnsi" w:cstheme="majorBidi"/>
      <w:b/>
      <w:color w:val="FFFFFF"/>
      <w:spacing w:val="-10"/>
      <w:kern w:val="28"/>
      <w:sz w:val="96"/>
      <w:szCs w:val="96"/>
    </w:rPr>
  </w:style>
  <w:style w:type="paragraph" w:styleId="Subtitle">
    <w:name w:val="Subtitle"/>
    <w:basedOn w:val="Normal"/>
    <w:next w:val="Normal"/>
    <w:link w:val="SubtitleChar"/>
    <w:uiPriority w:val="11"/>
    <w:qFormat/>
    <w:rsid w:val="00F41476"/>
    <w:pPr>
      <w:spacing w:before="360"/>
    </w:pPr>
    <w:rPr>
      <w:rFonts w:ascii="Figtree Medium"/>
      <w:color w:val="FFFFFF"/>
      <w:sz w:val="48"/>
    </w:rPr>
  </w:style>
  <w:style w:type="character" w:customStyle="1" w:styleId="SubtitleChar">
    <w:name w:val="Subtitle Char"/>
    <w:basedOn w:val="DefaultParagraphFont"/>
    <w:link w:val="Subtitle"/>
    <w:uiPriority w:val="11"/>
    <w:rsid w:val="00F41476"/>
    <w:rPr>
      <w:rFonts w:ascii="Figtree Medium"/>
      <w:color w:val="FFFFFF"/>
      <w:sz w:val="48"/>
      <w:szCs w:val="24"/>
    </w:rPr>
  </w:style>
  <w:style w:type="paragraph" w:styleId="Quote">
    <w:name w:val="Quote"/>
    <w:basedOn w:val="Normal"/>
    <w:next w:val="Normal"/>
    <w:link w:val="QuoteChar"/>
    <w:uiPriority w:val="29"/>
    <w:qFormat/>
    <w:rsid w:val="00A433B2"/>
    <w:pPr>
      <w:spacing w:before="160"/>
      <w:jc w:val="center"/>
    </w:pPr>
    <w:rPr>
      <w:i/>
      <w:iCs/>
      <w:color w:val="494949" w:themeColor="text1" w:themeTint="BF"/>
    </w:rPr>
  </w:style>
  <w:style w:type="character" w:customStyle="1" w:styleId="QuoteChar">
    <w:name w:val="Quote Char"/>
    <w:basedOn w:val="DefaultParagraphFont"/>
    <w:link w:val="Quote"/>
    <w:uiPriority w:val="29"/>
    <w:rsid w:val="00A433B2"/>
    <w:rPr>
      <w:i/>
      <w:iCs/>
      <w:color w:val="494949" w:themeColor="text1" w:themeTint="BF"/>
    </w:rPr>
  </w:style>
  <w:style w:type="paragraph" w:styleId="ListParagraph">
    <w:name w:val="List Paragraph"/>
    <w:basedOn w:val="Normal"/>
    <w:link w:val="ListParagraphChar"/>
    <w:uiPriority w:val="34"/>
    <w:qFormat/>
    <w:rsid w:val="00A433B2"/>
    <w:pPr>
      <w:ind w:left="720"/>
      <w:contextualSpacing/>
    </w:pPr>
  </w:style>
  <w:style w:type="character" w:styleId="IntenseEmphasis">
    <w:name w:val="Intense Emphasis"/>
    <w:basedOn w:val="DefaultParagraphFont"/>
    <w:uiPriority w:val="21"/>
    <w:rsid w:val="00A433B2"/>
    <w:rPr>
      <w:i/>
      <w:iCs/>
      <w:color w:val="1E8BA8" w:themeColor="accent1" w:themeShade="BF"/>
    </w:rPr>
  </w:style>
  <w:style w:type="paragraph" w:styleId="IntenseQuote">
    <w:name w:val="Intense Quote"/>
    <w:basedOn w:val="Normal"/>
    <w:next w:val="Normal"/>
    <w:link w:val="IntenseQuoteChar"/>
    <w:uiPriority w:val="30"/>
    <w:rsid w:val="00A433B2"/>
    <w:pPr>
      <w:pBdr>
        <w:top w:val="single" w:sz="4" w:space="10" w:color="1E8BA8" w:themeColor="accent1" w:themeShade="BF"/>
        <w:bottom w:val="single" w:sz="4" w:space="10" w:color="1E8BA8" w:themeColor="accent1" w:themeShade="BF"/>
      </w:pBdr>
      <w:spacing w:before="360" w:after="360"/>
      <w:ind w:left="864" w:right="864"/>
      <w:jc w:val="center"/>
    </w:pPr>
    <w:rPr>
      <w:i/>
      <w:iCs/>
      <w:color w:val="1E8BA8" w:themeColor="accent1" w:themeShade="BF"/>
    </w:rPr>
  </w:style>
  <w:style w:type="character" w:customStyle="1" w:styleId="IntenseQuoteChar">
    <w:name w:val="Intense Quote Char"/>
    <w:basedOn w:val="DefaultParagraphFont"/>
    <w:link w:val="IntenseQuote"/>
    <w:uiPriority w:val="30"/>
    <w:rsid w:val="00A433B2"/>
    <w:rPr>
      <w:i/>
      <w:iCs/>
      <w:color w:val="1E8BA8" w:themeColor="accent1" w:themeShade="BF"/>
    </w:rPr>
  </w:style>
  <w:style w:type="character" w:styleId="IntenseReference">
    <w:name w:val="Intense Reference"/>
    <w:basedOn w:val="DefaultParagraphFont"/>
    <w:uiPriority w:val="32"/>
    <w:rsid w:val="00A433B2"/>
    <w:rPr>
      <w:b/>
      <w:bCs/>
      <w:smallCaps/>
      <w:color w:val="1E8BA8" w:themeColor="accent1" w:themeShade="BF"/>
      <w:spacing w:val="5"/>
    </w:rPr>
  </w:style>
  <w:style w:type="paragraph" w:customStyle="1" w:styleId="Bulletlist1">
    <w:name w:val="Bullet list 1"/>
    <w:basedOn w:val="Normal"/>
    <w:link w:val="Bulletlist1Char"/>
    <w:qFormat/>
    <w:rsid w:val="00DF18B7"/>
    <w:pPr>
      <w:numPr>
        <w:numId w:val="26"/>
      </w:numPr>
      <w:spacing w:before="0"/>
      <w:ind w:left="1134" w:hanging="567"/>
    </w:pPr>
  </w:style>
  <w:style w:type="character" w:customStyle="1" w:styleId="Bulletlist1Char">
    <w:name w:val="Bullet list 1 Char"/>
    <w:basedOn w:val="DefaultParagraphFont"/>
    <w:link w:val="Bulletlist1"/>
    <w:rsid w:val="00DF18B7"/>
    <w:rPr>
      <w:sz w:val="24"/>
      <w:szCs w:val="24"/>
    </w:rPr>
  </w:style>
  <w:style w:type="paragraph" w:customStyle="1" w:styleId="Bulletlist2">
    <w:name w:val="Bullet list 2"/>
    <w:basedOn w:val="Bulletlist1"/>
    <w:link w:val="Bulletlist2Char"/>
    <w:qFormat/>
    <w:rsid w:val="00DF18B7"/>
    <w:pPr>
      <w:ind w:left="1701"/>
    </w:pPr>
  </w:style>
  <w:style w:type="character" w:customStyle="1" w:styleId="Bulletlist2Char">
    <w:name w:val="Bullet list 2 Char"/>
    <w:basedOn w:val="Bulletlist1Char"/>
    <w:link w:val="Bulletlist2"/>
    <w:rsid w:val="00DF18B7"/>
    <w:rPr>
      <w:sz w:val="24"/>
      <w:szCs w:val="24"/>
    </w:rPr>
  </w:style>
  <w:style w:type="paragraph" w:customStyle="1" w:styleId="Numberlist">
    <w:name w:val="Number list"/>
    <w:basedOn w:val="ListParagraph"/>
    <w:link w:val="NumberlistChar"/>
    <w:qFormat/>
    <w:rsid w:val="00DF18B7"/>
    <w:pPr>
      <w:numPr>
        <w:numId w:val="11"/>
      </w:numPr>
      <w:spacing w:before="0"/>
      <w:ind w:left="1134" w:hanging="567"/>
    </w:pPr>
  </w:style>
  <w:style w:type="character" w:customStyle="1" w:styleId="ListParagraphChar">
    <w:name w:val="List Paragraph Char"/>
    <w:basedOn w:val="DefaultParagraphFont"/>
    <w:link w:val="ListParagraph"/>
    <w:uiPriority w:val="34"/>
    <w:rsid w:val="00610438"/>
    <w:rPr>
      <w:sz w:val="24"/>
      <w:szCs w:val="24"/>
    </w:rPr>
  </w:style>
  <w:style w:type="character" w:customStyle="1" w:styleId="NumberlistChar">
    <w:name w:val="Number list Char"/>
    <w:basedOn w:val="ListParagraphChar"/>
    <w:link w:val="Numberlist"/>
    <w:rsid w:val="00DF18B7"/>
    <w:rPr>
      <w:sz w:val="24"/>
      <w:szCs w:val="24"/>
    </w:rPr>
  </w:style>
  <w:style w:type="paragraph" w:customStyle="1" w:styleId="Letterlist0">
    <w:name w:val="Letter list"/>
    <w:basedOn w:val="Normal"/>
    <w:link w:val="LetterlistChar"/>
    <w:qFormat/>
    <w:rsid w:val="00DF18B7"/>
    <w:pPr>
      <w:numPr>
        <w:ilvl w:val="1"/>
        <w:numId w:val="16"/>
      </w:numPr>
      <w:spacing w:before="0"/>
      <w:ind w:left="1701" w:hanging="567"/>
    </w:pPr>
  </w:style>
  <w:style w:type="character" w:customStyle="1" w:styleId="LetterlistChar">
    <w:name w:val="Letter list Char"/>
    <w:basedOn w:val="DefaultParagraphFont"/>
    <w:link w:val="Letterlist0"/>
    <w:rsid w:val="00DF18B7"/>
    <w:rPr>
      <w:sz w:val="24"/>
      <w:szCs w:val="24"/>
    </w:rPr>
  </w:style>
  <w:style w:type="paragraph" w:styleId="NoSpacing">
    <w:name w:val="No Spacing"/>
    <w:link w:val="NoSpacingChar"/>
    <w:uiPriority w:val="1"/>
    <w:qFormat/>
    <w:rsid w:val="00762BD0"/>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762BD0"/>
    <w:rPr>
      <w:rFonts w:eastAsiaTheme="minorEastAsia"/>
      <w:kern w:val="0"/>
      <w:lang w:val="en-US"/>
      <w14:ligatures w14:val="none"/>
    </w:rPr>
  </w:style>
  <w:style w:type="paragraph" w:styleId="Header">
    <w:name w:val="header"/>
    <w:basedOn w:val="Normal"/>
    <w:link w:val="HeaderChar"/>
    <w:uiPriority w:val="99"/>
    <w:unhideWhenUsed/>
    <w:rsid w:val="00014C9E"/>
    <w:pPr>
      <w:tabs>
        <w:tab w:val="center" w:pos="4513"/>
        <w:tab w:val="right" w:pos="9026"/>
      </w:tabs>
    </w:pPr>
  </w:style>
  <w:style w:type="character" w:customStyle="1" w:styleId="HeaderChar">
    <w:name w:val="Header Char"/>
    <w:basedOn w:val="DefaultParagraphFont"/>
    <w:link w:val="Header"/>
    <w:uiPriority w:val="99"/>
    <w:rsid w:val="00014C9E"/>
    <w:rPr>
      <w:sz w:val="24"/>
      <w:szCs w:val="24"/>
    </w:rPr>
  </w:style>
  <w:style w:type="paragraph" w:styleId="Footer">
    <w:name w:val="footer"/>
    <w:basedOn w:val="Normal"/>
    <w:link w:val="FooterChar"/>
    <w:uiPriority w:val="99"/>
    <w:unhideWhenUsed/>
    <w:rsid w:val="00014C9E"/>
    <w:pPr>
      <w:tabs>
        <w:tab w:val="center" w:pos="4513"/>
        <w:tab w:val="right" w:pos="9026"/>
      </w:tabs>
    </w:pPr>
  </w:style>
  <w:style w:type="character" w:customStyle="1" w:styleId="FooterChar">
    <w:name w:val="Footer Char"/>
    <w:basedOn w:val="DefaultParagraphFont"/>
    <w:link w:val="Footer"/>
    <w:uiPriority w:val="99"/>
    <w:rsid w:val="00014C9E"/>
    <w:rPr>
      <w:sz w:val="24"/>
      <w:szCs w:val="24"/>
    </w:rPr>
  </w:style>
  <w:style w:type="paragraph" w:styleId="TOCHeading">
    <w:name w:val="TOC Heading"/>
    <w:basedOn w:val="Heading1"/>
    <w:next w:val="Normal"/>
    <w:uiPriority w:val="39"/>
    <w:unhideWhenUsed/>
    <w:qFormat/>
    <w:rsid w:val="008D4504"/>
    <w:pPr>
      <w:numPr>
        <w:numId w:val="0"/>
      </w:numPr>
      <w:spacing w:line="259" w:lineRule="auto"/>
      <w:outlineLvl w:val="9"/>
    </w:pPr>
    <w:rPr>
      <w:kern w:val="0"/>
      <w:szCs w:val="32"/>
      <w:lang w:val="en-US"/>
      <w14:ligatures w14:val="none"/>
    </w:rPr>
  </w:style>
  <w:style w:type="paragraph" w:styleId="TOC1">
    <w:name w:val="toc 1"/>
    <w:basedOn w:val="Normal"/>
    <w:next w:val="Normal"/>
    <w:autoRedefine/>
    <w:uiPriority w:val="39"/>
    <w:unhideWhenUsed/>
    <w:rsid w:val="00F9159C"/>
    <w:pPr>
      <w:spacing w:after="100"/>
    </w:pPr>
  </w:style>
  <w:style w:type="paragraph" w:styleId="TOC2">
    <w:name w:val="toc 2"/>
    <w:basedOn w:val="Normal"/>
    <w:next w:val="Normal"/>
    <w:autoRedefine/>
    <w:uiPriority w:val="39"/>
    <w:unhideWhenUsed/>
    <w:rsid w:val="00F9159C"/>
    <w:pPr>
      <w:spacing w:after="100"/>
      <w:ind w:left="240"/>
    </w:pPr>
  </w:style>
  <w:style w:type="paragraph" w:styleId="TOC3">
    <w:name w:val="toc 3"/>
    <w:basedOn w:val="Normal"/>
    <w:next w:val="Normal"/>
    <w:autoRedefine/>
    <w:uiPriority w:val="39"/>
    <w:unhideWhenUsed/>
    <w:rsid w:val="00F9159C"/>
    <w:pPr>
      <w:spacing w:after="100"/>
      <w:ind w:left="480"/>
    </w:pPr>
  </w:style>
  <w:style w:type="character" w:styleId="Hyperlink">
    <w:name w:val="Hyperlink"/>
    <w:basedOn w:val="DefaultParagraphFont"/>
    <w:uiPriority w:val="99"/>
    <w:unhideWhenUsed/>
    <w:rsid w:val="00F9159C"/>
    <w:rPr>
      <w:color w:val="467886" w:themeColor="hyperlink"/>
      <w:u w:val="single"/>
    </w:rPr>
  </w:style>
  <w:style w:type="paragraph" w:styleId="TOC4">
    <w:name w:val="toc 4"/>
    <w:basedOn w:val="Normal"/>
    <w:next w:val="Normal"/>
    <w:autoRedefine/>
    <w:uiPriority w:val="39"/>
    <w:unhideWhenUsed/>
    <w:rsid w:val="009D3007"/>
    <w:pPr>
      <w:spacing w:after="100"/>
      <w:ind w:left="720"/>
    </w:pPr>
  </w:style>
  <w:style w:type="paragraph" w:styleId="BodyText">
    <w:name w:val="Body Text"/>
    <w:basedOn w:val="Normal"/>
    <w:link w:val="BodyTextChar"/>
    <w:uiPriority w:val="1"/>
    <w:qFormat/>
    <w:rsid w:val="007E2CF4"/>
    <w:pPr>
      <w:widowControl w:val="0"/>
      <w:autoSpaceDE w:val="0"/>
      <w:autoSpaceDN w:val="0"/>
      <w:spacing w:before="0"/>
    </w:pPr>
    <w:rPr>
      <w:rFonts w:ascii="Figtree" w:eastAsia="Figtree" w:hAnsi="Figtree" w:cs="Figtree"/>
      <w:kern w:val="0"/>
      <w:lang w:val="en-US"/>
      <w14:ligatures w14:val="none"/>
    </w:rPr>
  </w:style>
  <w:style w:type="character" w:customStyle="1" w:styleId="BodyTextChar">
    <w:name w:val="Body Text Char"/>
    <w:basedOn w:val="DefaultParagraphFont"/>
    <w:link w:val="BodyText"/>
    <w:uiPriority w:val="1"/>
    <w:rsid w:val="007E2CF4"/>
    <w:rPr>
      <w:rFonts w:ascii="Figtree" w:eastAsia="Figtree" w:hAnsi="Figtree" w:cs="Figtree"/>
      <w:kern w:val="0"/>
      <w:sz w:val="24"/>
      <w:szCs w:val="24"/>
      <w:lang w:val="en-US"/>
      <w14:ligatures w14:val="none"/>
    </w:rPr>
  </w:style>
  <w:style w:type="paragraph" w:styleId="Caption">
    <w:name w:val="caption"/>
    <w:basedOn w:val="Normal"/>
    <w:next w:val="Normal"/>
    <w:uiPriority w:val="35"/>
    <w:unhideWhenUsed/>
    <w:qFormat/>
    <w:rsid w:val="002E4C08"/>
    <w:pPr>
      <w:spacing w:before="0" w:after="200"/>
    </w:pPr>
    <w:rPr>
      <w:i/>
      <w:iCs/>
      <w:sz w:val="20"/>
      <w:szCs w:val="20"/>
    </w:rPr>
  </w:style>
  <w:style w:type="paragraph" w:customStyle="1" w:styleId="Table">
    <w:name w:val="Table"/>
    <w:basedOn w:val="Normal"/>
    <w:qFormat/>
    <w:rsid w:val="00F02405"/>
    <w:pPr>
      <w:spacing w:before="40" w:after="40" w:line="264" w:lineRule="auto"/>
    </w:pPr>
    <w:rPr>
      <w:kern w:val="0"/>
      <w:sz w:val="20"/>
      <w14:ligatures w14:val="none"/>
    </w:rPr>
  </w:style>
  <w:style w:type="paragraph" w:customStyle="1" w:styleId="TableBullet">
    <w:name w:val="Table Bullet"/>
    <w:basedOn w:val="Normal"/>
    <w:qFormat/>
    <w:rsid w:val="00F02405"/>
    <w:pPr>
      <w:numPr>
        <w:numId w:val="13"/>
      </w:numPr>
      <w:spacing w:before="40" w:after="40" w:line="264" w:lineRule="auto"/>
      <w:ind w:left="306"/>
    </w:pPr>
    <w:rPr>
      <w:kern w:val="0"/>
      <w:sz w:val="20"/>
      <w14:ligatures w14:val="none"/>
    </w:rPr>
  </w:style>
  <w:style w:type="table" w:styleId="TableGrid">
    <w:name w:val="Table Grid"/>
    <w:basedOn w:val="TableNormal"/>
    <w:uiPriority w:val="39"/>
    <w:rsid w:val="00574380"/>
    <w:pPr>
      <w:spacing w:after="0" w:line="240" w:lineRule="auto"/>
    </w:pPr>
    <w:rPr>
      <w:rFonts w:ascii="Montserrat Light" w:hAnsi="Montserrat Light"/>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next w:val="Table"/>
    <w:qFormat/>
    <w:rsid w:val="00A45AFE"/>
    <w:pPr>
      <w:spacing w:before="40" w:after="40" w:line="264" w:lineRule="auto"/>
    </w:pPr>
    <w:rPr>
      <w:b/>
      <w:color w:val="FFFFFF" w:themeColor="background1"/>
      <w:kern w:val="0"/>
      <w:sz w:val="20"/>
      <w14:ligatures w14:val="none"/>
    </w:rPr>
  </w:style>
  <w:style w:type="paragraph" w:styleId="Date">
    <w:name w:val="Date"/>
    <w:basedOn w:val="Subtitle"/>
    <w:next w:val="Normal"/>
    <w:link w:val="DateChar"/>
    <w:uiPriority w:val="99"/>
    <w:unhideWhenUsed/>
    <w:qFormat/>
    <w:rsid w:val="00FB5B97"/>
    <w:rPr>
      <w:sz w:val="28"/>
      <w:szCs w:val="28"/>
    </w:rPr>
  </w:style>
  <w:style w:type="character" w:customStyle="1" w:styleId="DateChar">
    <w:name w:val="Date Char"/>
    <w:basedOn w:val="DefaultParagraphFont"/>
    <w:link w:val="Date"/>
    <w:uiPriority w:val="99"/>
    <w:rsid w:val="00FB5B97"/>
    <w:rPr>
      <w:rFonts w:ascii="Figtree Medium"/>
      <w:color w:val="FFFFFF"/>
      <w:sz w:val="28"/>
      <w:szCs w:val="28"/>
    </w:rPr>
  </w:style>
  <w:style w:type="table" w:styleId="PlainTable2">
    <w:name w:val="Plain Table 2"/>
    <w:basedOn w:val="TableNormal"/>
    <w:uiPriority w:val="42"/>
    <w:rsid w:val="00F559A5"/>
    <w:pPr>
      <w:spacing w:after="0" w:line="240" w:lineRule="auto"/>
    </w:pPr>
    <w:tblPr>
      <w:tblStyleRowBandSize w:val="1"/>
      <w:tblStyleColBandSize w:val="1"/>
      <w:tblBorders>
        <w:top w:val="single" w:sz="4" w:space="0" w:color="858585" w:themeColor="text1" w:themeTint="80"/>
        <w:bottom w:val="single" w:sz="4" w:space="0" w:color="858585" w:themeColor="text1" w:themeTint="80"/>
      </w:tblBorders>
    </w:tblPr>
    <w:tblStylePr w:type="firstRow">
      <w:rPr>
        <w:b/>
        <w:bCs/>
      </w:rPr>
      <w:tblPr/>
      <w:tcPr>
        <w:tcBorders>
          <w:bottom w:val="single" w:sz="4" w:space="0" w:color="858585" w:themeColor="text1" w:themeTint="80"/>
        </w:tcBorders>
      </w:tcPr>
    </w:tblStylePr>
    <w:tblStylePr w:type="lastRow">
      <w:rPr>
        <w:b/>
        <w:bCs/>
      </w:rPr>
      <w:tblPr/>
      <w:tcPr>
        <w:tcBorders>
          <w:top w:val="single" w:sz="4" w:space="0" w:color="858585" w:themeColor="text1" w:themeTint="80"/>
        </w:tcBorders>
      </w:tcPr>
    </w:tblStylePr>
    <w:tblStylePr w:type="firstCol">
      <w:rPr>
        <w:b/>
        <w:bCs/>
      </w:rPr>
    </w:tblStylePr>
    <w:tblStylePr w:type="lastCol">
      <w:rPr>
        <w:b/>
        <w:bCs/>
      </w:rPr>
    </w:tblStylePr>
    <w:tblStylePr w:type="band1Vert">
      <w:tblPr/>
      <w:tcPr>
        <w:tcBorders>
          <w:left w:val="single" w:sz="4" w:space="0" w:color="858585" w:themeColor="text1" w:themeTint="80"/>
          <w:right w:val="single" w:sz="4" w:space="0" w:color="858585" w:themeColor="text1" w:themeTint="80"/>
        </w:tcBorders>
      </w:tcPr>
    </w:tblStylePr>
    <w:tblStylePr w:type="band2Vert">
      <w:tblPr/>
      <w:tcPr>
        <w:tcBorders>
          <w:left w:val="single" w:sz="4" w:space="0" w:color="858585" w:themeColor="text1" w:themeTint="80"/>
          <w:right w:val="single" w:sz="4" w:space="0" w:color="858585" w:themeColor="text1" w:themeTint="80"/>
        </w:tcBorders>
      </w:tcPr>
    </w:tblStylePr>
    <w:tblStylePr w:type="band1Horz">
      <w:tblPr/>
      <w:tcPr>
        <w:tcBorders>
          <w:top w:val="single" w:sz="4" w:space="0" w:color="858585" w:themeColor="text1" w:themeTint="80"/>
          <w:bottom w:val="single" w:sz="4" w:space="0" w:color="858585" w:themeColor="text1" w:themeTint="80"/>
        </w:tcBorders>
      </w:tcPr>
    </w:tblStylePr>
  </w:style>
  <w:style w:type="table" w:styleId="ListTable3">
    <w:name w:val="List Table 3"/>
    <w:basedOn w:val="TableNormal"/>
    <w:uiPriority w:val="48"/>
    <w:rsid w:val="00BC51AA"/>
    <w:pPr>
      <w:spacing w:after="0" w:line="240" w:lineRule="auto"/>
    </w:pPr>
    <w:tblPr>
      <w:tblStyleRowBandSize w:val="1"/>
      <w:tblStyleColBandSize w:val="1"/>
      <w:tblBorders>
        <w:top w:val="single" w:sz="4" w:space="0" w:color="0D0D0D" w:themeColor="text1"/>
        <w:left w:val="single" w:sz="4" w:space="0" w:color="0D0D0D" w:themeColor="text1"/>
        <w:bottom w:val="single" w:sz="4" w:space="0" w:color="0D0D0D" w:themeColor="text1"/>
        <w:right w:val="single" w:sz="4" w:space="0" w:color="0D0D0D" w:themeColor="text1"/>
      </w:tblBorders>
    </w:tblPr>
    <w:tblStylePr w:type="firstRow">
      <w:rPr>
        <w:b/>
        <w:bCs/>
        <w:color w:val="FFFFFF" w:themeColor="background1"/>
      </w:rPr>
      <w:tblPr/>
      <w:tcPr>
        <w:shd w:val="clear" w:color="auto" w:fill="0D0D0D" w:themeFill="text1"/>
      </w:tcPr>
    </w:tblStylePr>
    <w:tblStylePr w:type="lastRow">
      <w:rPr>
        <w:b/>
        <w:bCs/>
      </w:rPr>
      <w:tblPr/>
      <w:tcPr>
        <w:tcBorders>
          <w:top w:val="double" w:sz="4" w:space="0" w:color="0D0D0D"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D0D0D" w:themeColor="text1"/>
          <w:right w:val="single" w:sz="4" w:space="0" w:color="0D0D0D" w:themeColor="text1"/>
        </w:tcBorders>
      </w:tcPr>
    </w:tblStylePr>
    <w:tblStylePr w:type="band1Horz">
      <w:tblPr/>
      <w:tcPr>
        <w:tcBorders>
          <w:top w:val="single" w:sz="4" w:space="0" w:color="0D0D0D" w:themeColor="text1"/>
          <w:bottom w:val="single" w:sz="4" w:space="0" w:color="0D0D0D"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D0D0D" w:themeColor="text1"/>
          <w:left w:val="nil"/>
        </w:tcBorders>
      </w:tcPr>
    </w:tblStylePr>
    <w:tblStylePr w:type="swCell">
      <w:tblPr/>
      <w:tcPr>
        <w:tcBorders>
          <w:top w:val="double" w:sz="4" w:space="0" w:color="0D0D0D" w:themeColor="text1"/>
          <w:right w:val="nil"/>
        </w:tcBorders>
      </w:tcPr>
    </w:tblStylePr>
  </w:style>
  <w:style w:type="table" w:styleId="GridTable4">
    <w:name w:val="Grid Table 4"/>
    <w:basedOn w:val="TableNormal"/>
    <w:uiPriority w:val="49"/>
    <w:rsid w:val="00BC51AA"/>
    <w:pPr>
      <w:spacing w:after="0" w:line="240" w:lineRule="auto"/>
    </w:pPr>
    <w:tblPr>
      <w:tblStyleRowBandSize w:val="1"/>
      <w:tblStyleColBandSize w:val="1"/>
      <w:tblBorders>
        <w:top w:val="single" w:sz="4" w:space="0" w:color="6D6D6D" w:themeColor="text1" w:themeTint="99"/>
        <w:left w:val="single" w:sz="4" w:space="0" w:color="6D6D6D" w:themeColor="text1" w:themeTint="99"/>
        <w:bottom w:val="single" w:sz="4" w:space="0" w:color="6D6D6D" w:themeColor="text1" w:themeTint="99"/>
        <w:right w:val="single" w:sz="4" w:space="0" w:color="6D6D6D" w:themeColor="text1" w:themeTint="99"/>
        <w:insideH w:val="single" w:sz="4" w:space="0" w:color="6D6D6D" w:themeColor="text1" w:themeTint="99"/>
        <w:insideV w:val="single" w:sz="4" w:space="0" w:color="6D6D6D" w:themeColor="text1" w:themeTint="99"/>
      </w:tblBorders>
    </w:tblPr>
    <w:tblStylePr w:type="firstRow">
      <w:rPr>
        <w:b/>
        <w:bCs/>
        <w:color w:val="FFFFFF" w:themeColor="background1"/>
      </w:rPr>
      <w:tblPr/>
      <w:tcPr>
        <w:tcBorders>
          <w:top w:val="single" w:sz="4" w:space="0" w:color="0D0D0D" w:themeColor="text1"/>
          <w:left w:val="single" w:sz="4" w:space="0" w:color="0D0D0D" w:themeColor="text1"/>
          <w:bottom w:val="single" w:sz="4" w:space="0" w:color="0D0D0D" w:themeColor="text1"/>
          <w:right w:val="single" w:sz="4" w:space="0" w:color="0D0D0D" w:themeColor="text1"/>
          <w:insideH w:val="nil"/>
          <w:insideV w:val="nil"/>
        </w:tcBorders>
        <w:shd w:val="clear" w:color="auto" w:fill="0D0D0D" w:themeFill="text1"/>
      </w:tcPr>
    </w:tblStylePr>
    <w:tblStylePr w:type="lastRow">
      <w:rPr>
        <w:b/>
        <w:bCs/>
      </w:rPr>
      <w:tblPr/>
      <w:tcPr>
        <w:tcBorders>
          <w:top w:val="double" w:sz="4" w:space="0" w:color="0D0D0D" w:themeColor="text1"/>
        </w:tcBorders>
      </w:tcPr>
    </w:tblStylePr>
    <w:tblStylePr w:type="firstCol">
      <w:rPr>
        <w:b/>
        <w:bCs/>
      </w:rPr>
    </w:tblStylePr>
    <w:tblStylePr w:type="lastCol">
      <w:rPr>
        <w:b/>
        <w:bCs/>
      </w:rPr>
    </w:tblStylePr>
    <w:tblStylePr w:type="band1Vert">
      <w:tblPr/>
      <w:tcPr>
        <w:shd w:val="clear" w:color="auto" w:fill="CECECE" w:themeFill="text1" w:themeFillTint="33"/>
      </w:tcPr>
    </w:tblStylePr>
    <w:tblStylePr w:type="band1Horz">
      <w:tblPr/>
      <w:tcPr>
        <w:shd w:val="clear" w:color="auto" w:fill="CECECE" w:themeFill="text1" w:themeFillTint="33"/>
      </w:tcPr>
    </w:tblStylePr>
  </w:style>
  <w:style w:type="table" w:customStyle="1" w:styleId="Style1">
    <w:name w:val="Style1"/>
    <w:basedOn w:val="TableNormal"/>
    <w:uiPriority w:val="99"/>
    <w:rsid w:val="00152AE6"/>
    <w:pPr>
      <w:spacing w:after="0" w:line="240" w:lineRule="auto"/>
    </w:pPr>
    <w:tblPr/>
  </w:style>
  <w:style w:type="table" w:customStyle="1" w:styleId="Style2">
    <w:name w:val="Style2"/>
    <w:basedOn w:val="TableNormal"/>
    <w:uiPriority w:val="99"/>
    <w:rsid w:val="002B086E"/>
    <w:pPr>
      <w:spacing w:after="0" w:line="240" w:lineRule="auto"/>
    </w:pPr>
    <w:tblPr/>
  </w:style>
  <w:style w:type="paragraph" w:customStyle="1" w:styleId="Bulletlevel1">
    <w:name w:val="Bullet level 1"/>
    <w:basedOn w:val="Normal"/>
    <w:rsid w:val="00F10D42"/>
    <w:pPr>
      <w:numPr>
        <w:numId w:val="27"/>
      </w:numPr>
      <w:spacing w:before="0" w:line="264" w:lineRule="auto"/>
    </w:pPr>
    <w:rPr>
      <w:rFonts w:ascii="Montserrat Light" w:hAnsi="Montserrat Light"/>
      <w:kern w:val="0"/>
      <w:sz w:val="22"/>
      <w:szCs w:val="22"/>
      <w14:ligatures w14:val="none"/>
    </w:rPr>
  </w:style>
  <w:style w:type="paragraph" w:customStyle="1" w:styleId="Bulletlevel2">
    <w:name w:val="Bullet level 2"/>
    <w:basedOn w:val="Bulletlevel1"/>
    <w:rsid w:val="00F10D42"/>
    <w:pPr>
      <w:numPr>
        <w:numId w:val="23"/>
      </w:numPr>
    </w:pPr>
  </w:style>
  <w:style w:type="paragraph" w:customStyle="1" w:styleId="NumberList0">
    <w:name w:val="Number List"/>
    <w:basedOn w:val="Normal"/>
    <w:rsid w:val="00F10D42"/>
    <w:pPr>
      <w:numPr>
        <w:numId w:val="30"/>
      </w:numPr>
      <w:spacing w:before="0" w:line="264" w:lineRule="auto"/>
    </w:pPr>
    <w:rPr>
      <w:rFonts w:ascii="Montserrat Light" w:hAnsi="Montserrat Light"/>
      <w:kern w:val="0"/>
      <w:sz w:val="22"/>
      <w:szCs w:val="22"/>
      <w14:ligatures w14:val="none"/>
    </w:rPr>
  </w:style>
  <w:style w:type="paragraph" w:customStyle="1" w:styleId="LetterList">
    <w:name w:val="Letter List"/>
    <w:basedOn w:val="Normal"/>
    <w:rsid w:val="00F10D42"/>
    <w:pPr>
      <w:numPr>
        <w:numId w:val="12"/>
      </w:numPr>
      <w:spacing w:before="0" w:line="264" w:lineRule="auto"/>
    </w:pPr>
    <w:rPr>
      <w:rFonts w:ascii="Montserrat Light" w:hAnsi="Montserrat Light"/>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QA new">
      <a:dk1>
        <a:srgbClr val="0D0D0D"/>
      </a:dk1>
      <a:lt1>
        <a:sysClr val="window" lastClr="FFFFFF"/>
      </a:lt1>
      <a:dk2>
        <a:srgbClr val="0D0D0D"/>
      </a:dk2>
      <a:lt2>
        <a:srgbClr val="F2F2F2"/>
      </a:lt2>
      <a:accent1>
        <a:srgbClr val="2FB7DA"/>
      </a:accent1>
      <a:accent2>
        <a:srgbClr val="FCAC69"/>
      </a:accent2>
      <a:accent3>
        <a:srgbClr val="9E84F5"/>
      </a:accent3>
      <a:accent4>
        <a:srgbClr val="FC5B61"/>
      </a:accent4>
      <a:accent5>
        <a:srgbClr val="82CAAE"/>
      </a:accent5>
      <a:accent6>
        <a:srgbClr val="FFDC57"/>
      </a:accent6>
      <a:hlink>
        <a:srgbClr val="467886"/>
      </a:hlink>
      <a:folHlink>
        <a:srgbClr val="96607D"/>
      </a:folHlink>
    </a:clrScheme>
    <a:fontScheme name="QA - Theme font Figtree">
      <a:majorFont>
        <a:latin typeface="Figtree ExtraBold"/>
        <a:ea typeface=""/>
        <a:cs typeface=""/>
      </a:majorFont>
      <a:minorFont>
        <a:latin typeface="Figtre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C28CCBFE437C8E4FB3757F895F76F11B" ma:contentTypeVersion="4" ma:contentTypeDescription="Create a new document." ma:contentTypeScope="" ma:versionID="138a223f2d1573a22899185fb6f1dacb">
  <xsd:schema xmlns:xsd="http://www.w3.org/2001/XMLSchema" xmlns:xs="http://www.w3.org/2001/XMLSchema" xmlns:p="http://schemas.microsoft.com/office/2006/metadata/properties" xmlns:ns2="0cb8ad20-0e5e-4c1d-9c3c-6aa07f84392a" xmlns:ns3="98aa2a77-3bca-4335-9dc6-873889c81cae" targetNamespace="http://schemas.microsoft.com/office/2006/metadata/properties" ma:root="true" ma:fieldsID="99b7d30d7ecd2ff30c8f3a0513e5b08d" ns2:_="" ns3:_="">
    <xsd:import namespace="0cb8ad20-0e5e-4c1d-9c3c-6aa07f84392a"/>
    <xsd:import namespace="98aa2a77-3bca-4335-9dc6-873889c81ca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b8ad20-0e5e-4c1d-9c3c-6aa07f8439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8aa2a77-3bca-4335-9dc6-873889c81ca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0cb8ad20-0e5e-4c1d-9c3c-6aa07f84392a">PEOPLETEAM-258992256-1041</_dlc_DocId>
    <_dlc_DocIdUrl xmlns="0cb8ad20-0e5e-4c1d-9c3c-6aa07f84392a">
      <Url>https://qalearning.sharepoint.com/sites/PeopleTeam/_layouts/15/DocIdRedir.aspx?ID=PEOPLETEAM-258992256-1041</Url>
      <Description>PEOPLETEAM-258992256-1041</Description>
    </_dlc_DocIdUrl>
  </documentManagement>
</p:properties>
</file>

<file path=customXml/itemProps1.xml><?xml version="1.0" encoding="utf-8"?>
<ds:datastoreItem xmlns:ds="http://schemas.openxmlformats.org/officeDocument/2006/customXml" ds:itemID="{7532B2F6-F168-4B8E-935C-9668E7A04A93}">
  <ds:schemaRefs>
    <ds:schemaRef ds:uri="http://schemas.microsoft.com/sharepoint/events"/>
  </ds:schemaRefs>
</ds:datastoreItem>
</file>

<file path=customXml/itemProps2.xml><?xml version="1.0" encoding="utf-8"?>
<ds:datastoreItem xmlns:ds="http://schemas.openxmlformats.org/officeDocument/2006/customXml" ds:itemID="{53DA98C8-BB43-418B-A198-CC9021A7CA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b8ad20-0e5e-4c1d-9c3c-6aa07f84392a"/>
    <ds:schemaRef ds:uri="98aa2a77-3bca-4335-9dc6-873889c81c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F956C6-2A7C-438B-ACF2-9A85252697A5}">
  <ds:schemaRefs>
    <ds:schemaRef ds:uri="http://schemas.microsoft.com/sharepoint/v3/contenttype/forms"/>
  </ds:schemaRefs>
</ds:datastoreItem>
</file>

<file path=customXml/itemProps4.xml><?xml version="1.0" encoding="utf-8"?>
<ds:datastoreItem xmlns:ds="http://schemas.openxmlformats.org/officeDocument/2006/customXml" ds:itemID="{42B013C0-A342-410B-8B07-5F8998EA1AB6}">
  <ds:schemaRefs>
    <ds:schemaRef ds:uri="http://schemas.microsoft.com/office/2006/metadata/properties"/>
    <ds:schemaRef ds:uri="http://schemas.microsoft.com/office/infopath/2007/PartnerControls"/>
    <ds:schemaRef ds:uri="0cb8ad20-0e5e-4c1d-9c3c-6aa07f84392a"/>
  </ds:schemaRefs>
</ds:datastoreItem>
</file>

<file path=docMetadata/LabelInfo.xml><?xml version="1.0" encoding="utf-8"?>
<clbl:labelList xmlns:clbl="http://schemas.microsoft.com/office/2020/mipLabelMetadata">
  <clbl:label id="{9c220797-c337-49f8-b086-a9a24979f728}" enabled="0" method="" siteId="{9c220797-c337-49f8-b086-a9a24979f72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QA</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Renang, Antonia</dc:creator>
  <cp:keywords/>
  <dc:description/>
  <cp:lastModifiedBy>Shipp, Emily</cp:lastModifiedBy>
  <cp:revision>2</cp:revision>
  <cp:lastPrinted>2024-06-05T09:35:00Z</cp:lastPrinted>
  <dcterms:created xsi:type="dcterms:W3CDTF">2026-06-03T09:56:00Z</dcterms:created>
  <dcterms:modified xsi:type="dcterms:W3CDTF">2026-06-03T10:49:00Z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0x010100C28CCBFE437C8E4FB3757F895F76F11B</vt:lpwstr>
  </property>
  <property fmtid="{D5CDD505-2E9C-101B-9397-08002B2CF9AE}" pid="3" name="MediaServiceImageTags">
    <vt:lpwstr/>
  </property>
  <property fmtid="{D5CDD505-2E9C-101B-9397-08002B2CF9AE}" pid="4" name="_dlc_DocIdItemGuid">
    <vt:lpwstr>24f037fa-4f6c-48e8-a584-d6b89e14937d</vt:lpwstr>
  </property>
</Properties>
</file>